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92A19" w14:textId="77777777" w:rsidR="003213BC" w:rsidRPr="00B72313" w:rsidRDefault="003213BC">
      <w:pPr>
        <w:rPr>
          <w:rFonts w:ascii="Century Gothic" w:hAnsi="Century Gothic"/>
          <w:sz w:val="22"/>
          <w:szCs w:val="22"/>
        </w:rPr>
      </w:pPr>
      <w:r w:rsidRPr="00B72313">
        <w:rPr>
          <w:rFonts w:ascii="Century Gothic" w:hAnsi="Century Gothic"/>
          <w:noProof/>
          <w:sz w:val="22"/>
          <w:szCs w:val="22"/>
          <w:lang w:val="en-US"/>
        </w:rPr>
        <w:drawing>
          <wp:anchor distT="0" distB="0" distL="114300" distR="114300" simplePos="0" relativeHeight="251659264" behindDoc="0" locked="0" layoutInCell="1" allowOverlap="1" wp14:anchorId="2A352382" wp14:editId="539FEF38">
            <wp:simplePos x="0" y="0"/>
            <wp:positionH relativeFrom="column">
              <wp:posOffset>1143000</wp:posOffset>
            </wp:positionH>
            <wp:positionV relativeFrom="paragraph">
              <wp:posOffset>-228600</wp:posOffset>
            </wp:positionV>
            <wp:extent cx="2743200" cy="958850"/>
            <wp:effectExtent l="0" t="0" r="0" b="6350"/>
            <wp:wrapThrough wrapText="bothSides">
              <wp:wrapPolygon edited="0">
                <wp:start x="0" y="0"/>
                <wp:lineTo x="0" y="21171"/>
                <wp:lineTo x="21400" y="21171"/>
                <wp:lineTo x="21400" y="0"/>
                <wp:lineTo x="0" y="0"/>
              </wp:wrapPolygon>
            </wp:wrapThrough>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958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31045B" w14:textId="77777777" w:rsidR="003213BC" w:rsidRPr="00B72313" w:rsidRDefault="003213BC">
      <w:pPr>
        <w:rPr>
          <w:rFonts w:ascii="Century Gothic" w:hAnsi="Century Gothic"/>
          <w:sz w:val="22"/>
          <w:szCs w:val="22"/>
        </w:rPr>
      </w:pPr>
    </w:p>
    <w:p w14:paraId="5580F9E3" w14:textId="77777777" w:rsidR="003213BC" w:rsidRDefault="003213BC">
      <w:pPr>
        <w:rPr>
          <w:rFonts w:ascii="Century Gothic" w:hAnsi="Century Gothic"/>
          <w:sz w:val="22"/>
          <w:szCs w:val="22"/>
        </w:rPr>
      </w:pPr>
    </w:p>
    <w:p w14:paraId="2ED0AFA4" w14:textId="77777777" w:rsidR="00F408AF" w:rsidRDefault="00F408AF">
      <w:pPr>
        <w:rPr>
          <w:rFonts w:ascii="Century Gothic" w:hAnsi="Century Gothic"/>
          <w:sz w:val="22"/>
          <w:szCs w:val="22"/>
        </w:rPr>
      </w:pPr>
    </w:p>
    <w:p w14:paraId="16EEF854" w14:textId="77777777" w:rsidR="00F408AF" w:rsidRDefault="00F408AF">
      <w:pPr>
        <w:rPr>
          <w:rFonts w:ascii="Century Gothic" w:hAnsi="Century Gothic"/>
          <w:sz w:val="22"/>
          <w:szCs w:val="22"/>
        </w:rPr>
      </w:pPr>
    </w:p>
    <w:p w14:paraId="68B96882" w14:textId="77777777" w:rsidR="00F408AF" w:rsidRDefault="00F408AF">
      <w:pPr>
        <w:rPr>
          <w:rFonts w:ascii="Century Gothic" w:hAnsi="Century Gothic"/>
          <w:sz w:val="22"/>
          <w:szCs w:val="22"/>
        </w:rPr>
      </w:pPr>
    </w:p>
    <w:p w14:paraId="2BEB33B2" w14:textId="3A18CAE4" w:rsidR="00F408AF" w:rsidRPr="00F408AF" w:rsidRDefault="00F408AF" w:rsidP="00F408AF">
      <w:pPr>
        <w:jc w:val="center"/>
        <w:rPr>
          <w:rFonts w:ascii="Century Gothic" w:hAnsi="Century Gothic"/>
          <w:b/>
        </w:rPr>
      </w:pPr>
      <w:r w:rsidRPr="00F408AF">
        <w:rPr>
          <w:rFonts w:ascii="Century Gothic" w:hAnsi="Century Gothic"/>
          <w:b/>
        </w:rPr>
        <w:t>Patch Testing</w:t>
      </w:r>
      <w:r w:rsidR="009A435F">
        <w:rPr>
          <w:rFonts w:ascii="Century Gothic" w:hAnsi="Century Gothic"/>
          <w:b/>
        </w:rPr>
        <w:t xml:space="preserve"> Protocol </w:t>
      </w:r>
      <w:r w:rsidR="00936C8A">
        <w:rPr>
          <w:rFonts w:ascii="Century Gothic" w:hAnsi="Century Gothic"/>
          <w:b/>
        </w:rPr>
        <w:t xml:space="preserve">For </w:t>
      </w:r>
      <w:r w:rsidR="003C31BC">
        <w:rPr>
          <w:rFonts w:ascii="Century Gothic" w:hAnsi="Century Gothic"/>
          <w:b/>
        </w:rPr>
        <w:t>T</w:t>
      </w:r>
      <w:r w:rsidR="009A435F">
        <w:rPr>
          <w:rFonts w:ascii="Century Gothic" w:hAnsi="Century Gothic"/>
          <w:b/>
        </w:rPr>
        <w:t xml:space="preserve">he </w:t>
      </w:r>
      <w:r w:rsidR="003C31BC">
        <w:rPr>
          <w:rFonts w:ascii="Century Gothic" w:hAnsi="Century Gothic"/>
          <w:b/>
        </w:rPr>
        <w:t>U</w:t>
      </w:r>
      <w:r w:rsidR="009A435F">
        <w:rPr>
          <w:rFonts w:ascii="Century Gothic" w:hAnsi="Century Gothic"/>
          <w:b/>
        </w:rPr>
        <w:t xml:space="preserve">se </w:t>
      </w:r>
      <w:r w:rsidR="003C31BC">
        <w:rPr>
          <w:rFonts w:ascii="Century Gothic" w:hAnsi="Century Gothic"/>
          <w:b/>
        </w:rPr>
        <w:t>O</w:t>
      </w:r>
      <w:r w:rsidR="009A435F">
        <w:rPr>
          <w:rFonts w:ascii="Century Gothic" w:hAnsi="Century Gothic"/>
          <w:b/>
        </w:rPr>
        <w:t xml:space="preserve">f </w:t>
      </w:r>
      <w:r w:rsidR="003C31BC">
        <w:rPr>
          <w:rFonts w:ascii="Century Gothic" w:hAnsi="Century Gothic"/>
          <w:b/>
        </w:rPr>
        <w:t>T</w:t>
      </w:r>
      <w:r w:rsidR="009D25BC">
        <w:rPr>
          <w:rFonts w:ascii="Century Gothic" w:hAnsi="Century Gothic"/>
          <w:b/>
        </w:rPr>
        <w:t xml:space="preserve">opically </w:t>
      </w:r>
      <w:r w:rsidR="003C31BC">
        <w:rPr>
          <w:rFonts w:ascii="Century Gothic" w:hAnsi="Century Gothic"/>
          <w:b/>
        </w:rPr>
        <w:t>A</w:t>
      </w:r>
      <w:r w:rsidR="009D25BC">
        <w:rPr>
          <w:rFonts w:ascii="Century Gothic" w:hAnsi="Century Gothic"/>
          <w:b/>
        </w:rPr>
        <w:t xml:space="preserve">pplied </w:t>
      </w:r>
      <w:r w:rsidR="009A435F">
        <w:rPr>
          <w:rFonts w:ascii="Century Gothic" w:hAnsi="Century Gothic"/>
          <w:b/>
        </w:rPr>
        <w:t xml:space="preserve">Anaesthetic </w:t>
      </w:r>
      <w:r w:rsidR="003C31BC">
        <w:rPr>
          <w:rFonts w:ascii="Century Gothic" w:hAnsi="Century Gothic"/>
          <w:b/>
        </w:rPr>
        <w:t>I</w:t>
      </w:r>
      <w:bookmarkStart w:id="0" w:name="_GoBack"/>
      <w:bookmarkEnd w:id="0"/>
      <w:r w:rsidR="009A435F">
        <w:rPr>
          <w:rFonts w:ascii="Century Gothic" w:hAnsi="Century Gothic"/>
          <w:b/>
        </w:rPr>
        <w:t xml:space="preserve">n Aesthetic Treatments </w:t>
      </w:r>
    </w:p>
    <w:p w14:paraId="4FFF69B5" w14:textId="77777777" w:rsidR="003213BC" w:rsidRPr="00B72313" w:rsidRDefault="003213BC">
      <w:pPr>
        <w:rPr>
          <w:rFonts w:ascii="Century Gothic" w:hAnsi="Century Gothic"/>
          <w:sz w:val="22"/>
          <w:szCs w:val="22"/>
        </w:rPr>
      </w:pPr>
    </w:p>
    <w:p w14:paraId="14872258" w14:textId="77777777" w:rsidR="003213BC" w:rsidRPr="00B72313" w:rsidRDefault="003213BC">
      <w:pPr>
        <w:rPr>
          <w:rFonts w:ascii="Century Gothic" w:hAnsi="Century Gothic"/>
          <w:sz w:val="22"/>
          <w:szCs w:val="22"/>
        </w:rPr>
      </w:pPr>
    </w:p>
    <w:tbl>
      <w:tblPr>
        <w:tblStyle w:val="TableGrid"/>
        <w:tblW w:w="0" w:type="auto"/>
        <w:tblLook w:val="04A0" w:firstRow="1" w:lastRow="0" w:firstColumn="1" w:lastColumn="0" w:noHBand="0" w:noVBand="1"/>
      </w:tblPr>
      <w:tblGrid>
        <w:gridCol w:w="8516"/>
      </w:tblGrid>
      <w:tr w:rsidR="003213BC" w:rsidRPr="00B72313" w14:paraId="25D223E9" w14:textId="77777777" w:rsidTr="009E7C4C">
        <w:tc>
          <w:tcPr>
            <w:tcW w:w="8516" w:type="dxa"/>
            <w:shd w:val="clear" w:color="auto" w:fill="B8CCE4" w:themeFill="accent1" w:themeFillTint="66"/>
          </w:tcPr>
          <w:p w14:paraId="0AAA78C1" w14:textId="77777777" w:rsidR="003213BC" w:rsidRPr="003C31BC" w:rsidRDefault="003213BC" w:rsidP="003C31BC">
            <w:pPr>
              <w:jc w:val="center"/>
              <w:rPr>
                <w:rFonts w:ascii="Century Gothic" w:hAnsi="Century Gothic"/>
                <w:b/>
                <w:sz w:val="22"/>
                <w:szCs w:val="22"/>
              </w:rPr>
            </w:pPr>
            <w:r w:rsidRPr="003C31BC">
              <w:rPr>
                <w:rFonts w:ascii="Century Gothic" w:hAnsi="Century Gothic"/>
                <w:b/>
                <w:sz w:val="22"/>
                <w:szCs w:val="22"/>
              </w:rPr>
              <w:t>WHY PATCH TEST?</w:t>
            </w:r>
          </w:p>
          <w:p w14:paraId="48E73EB5" w14:textId="77777777" w:rsidR="003213BC" w:rsidRPr="00B72313" w:rsidRDefault="003213BC" w:rsidP="003213BC">
            <w:pPr>
              <w:jc w:val="center"/>
              <w:rPr>
                <w:rFonts w:ascii="Century Gothic" w:hAnsi="Century Gothic"/>
                <w:sz w:val="22"/>
                <w:szCs w:val="22"/>
              </w:rPr>
            </w:pPr>
          </w:p>
          <w:p w14:paraId="6A5D813D" w14:textId="0B4BA8E2" w:rsidR="000724B7" w:rsidRPr="00B72313" w:rsidRDefault="009D67A4" w:rsidP="000724B7">
            <w:pPr>
              <w:rPr>
                <w:rFonts w:ascii="Century Gothic" w:hAnsi="Century Gothic"/>
                <w:sz w:val="22"/>
                <w:szCs w:val="22"/>
              </w:rPr>
            </w:pPr>
            <w:r>
              <w:rPr>
                <w:rFonts w:ascii="Century Gothic" w:hAnsi="Century Gothic"/>
                <w:sz w:val="22"/>
                <w:szCs w:val="22"/>
              </w:rPr>
              <w:t>The CPSA has</w:t>
            </w:r>
            <w:r w:rsidR="003213BC" w:rsidRPr="00B72313">
              <w:rPr>
                <w:rFonts w:ascii="Century Gothic" w:hAnsi="Century Gothic"/>
                <w:sz w:val="22"/>
                <w:szCs w:val="22"/>
              </w:rPr>
              <w:t xml:space="preserve"> published the standards for best practice and patch testing for </w:t>
            </w:r>
            <w:r w:rsidR="009A435F">
              <w:rPr>
                <w:rFonts w:ascii="Century Gothic" w:hAnsi="Century Gothic"/>
                <w:sz w:val="22"/>
                <w:szCs w:val="22"/>
              </w:rPr>
              <w:t xml:space="preserve">the use of </w:t>
            </w:r>
            <w:r w:rsidR="00E257BC">
              <w:rPr>
                <w:rFonts w:ascii="Century Gothic" w:hAnsi="Century Gothic"/>
                <w:sz w:val="22"/>
                <w:szCs w:val="22"/>
              </w:rPr>
              <w:t xml:space="preserve">topically applied </w:t>
            </w:r>
            <w:r w:rsidR="009A435F">
              <w:rPr>
                <w:rFonts w:ascii="Century Gothic" w:hAnsi="Century Gothic"/>
                <w:sz w:val="22"/>
                <w:szCs w:val="22"/>
              </w:rPr>
              <w:t xml:space="preserve">anaesthetic </w:t>
            </w:r>
            <w:r w:rsidR="009A435F" w:rsidRPr="00B72313">
              <w:rPr>
                <w:rFonts w:ascii="Century Gothic" w:hAnsi="Century Gothic"/>
                <w:sz w:val="22"/>
                <w:szCs w:val="22"/>
              </w:rPr>
              <w:t>i</w:t>
            </w:r>
            <w:r w:rsidR="009A435F">
              <w:rPr>
                <w:rFonts w:ascii="Century Gothic" w:hAnsi="Century Gothic"/>
                <w:sz w:val="22"/>
                <w:szCs w:val="22"/>
              </w:rPr>
              <w:t>n aesthetic treatments i</w:t>
            </w:r>
            <w:r w:rsidR="003213BC" w:rsidRPr="00B72313">
              <w:rPr>
                <w:rFonts w:ascii="Century Gothic" w:hAnsi="Century Gothic"/>
                <w:sz w:val="22"/>
                <w:szCs w:val="22"/>
              </w:rPr>
              <w:t xml:space="preserve">s recommended. </w:t>
            </w:r>
          </w:p>
          <w:p w14:paraId="2D669D47" w14:textId="77777777" w:rsidR="00CD6412" w:rsidRDefault="00CD6412" w:rsidP="000724B7">
            <w:pPr>
              <w:rPr>
                <w:rFonts w:ascii="Century Gothic" w:hAnsi="Century Gothic"/>
                <w:sz w:val="22"/>
                <w:szCs w:val="22"/>
              </w:rPr>
            </w:pPr>
          </w:p>
          <w:p w14:paraId="260B669B" w14:textId="08B0C18C" w:rsidR="000724B7" w:rsidRPr="00EA6A4E" w:rsidRDefault="003C31BC" w:rsidP="00EA6A4E">
            <w:pPr>
              <w:rPr>
                <w:rFonts w:ascii="Century Gothic" w:hAnsi="Century Gothic"/>
                <w:sz w:val="22"/>
                <w:szCs w:val="22"/>
              </w:rPr>
            </w:pPr>
            <w:r>
              <w:rPr>
                <w:rFonts w:ascii="Century Gothic" w:hAnsi="Century Gothic"/>
                <w:sz w:val="22"/>
                <w:szCs w:val="22"/>
              </w:rPr>
              <w:t>This is</w:t>
            </w:r>
            <w:r w:rsidR="00EA6A4E" w:rsidRPr="00EA6A4E">
              <w:rPr>
                <w:rFonts w:ascii="Century Gothic" w:hAnsi="Century Gothic"/>
                <w:sz w:val="22"/>
                <w:szCs w:val="22"/>
              </w:rPr>
              <w:t xml:space="preserve"> because t</w:t>
            </w:r>
            <w:r w:rsidR="00CD6412" w:rsidRPr="00EA6A4E">
              <w:rPr>
                <w:rFonts w:ascii="Century Gothic" w:hAnsi="Century Gothic"/>
                <w:sz w:val="22"/>
                <w:szCs w:val="22"/>
              </w:rPr>
              <w:t xml:space="preserve">opical </w:t>
            </w:r>
            <w:r w:rsidR="00EA6A4E" w:rsidRPr="00EA6A4E">
              <w:rPr>
                <w:rFonts w:ascii="Century Gothic" w:hAnsi="Century Gothic"/>
                <w:sz w:val="22"/>
                <w:szCs w:val="22"/>
              </w:rPr>
              <w:t>anaesthetics work on nerve</w:t>
            </w:r>
            <w:r w:rsidR="00CD6412" w:rsidRPr="00EA6A4E">
              <w:rPr>
                <w:rFonts w:ascii="Century Gothic" w:hAnsi="Century Gothic"/>
                <w:sz w:val="22"/>
                <w:szCs w:val="22"/>
              </w:rPr>
              <w:t xml:space="preserve"> fibres in the </w:t>
            </w:r>
            <w:r>
              <w:rPr>
                <w:rFonts w:ascii="Century Gothic" w:hAnsi="Century Gothic"/>
                <w:sz w:val="22"/>
                <w:szCs w:val="22"/>
              </w:rPr>
              <w:t>d</w:t>
            </w:r>
            <w:r w:rsidR="00CD6412" w:rsidRPr="00EA6A4E">
              <w:rPr>
                <w:rFonts w:ascii="Century Gothic" w:hAnsi="Century Gothic"/>
                <w:sz w:val="22"/>
                <w:szCs w:val="22"/>
              </w:rPr>
              <w:t>ermis and are only effective if penetration into the skin is achieved. Formulations are designed to achieve this quick penetration a</w:t>
            </w:r>
            <w:r w:rsidR="001743F8" w:rsidRPr="00EA6A4E">
              <w:rPr>
                <w:rFonts w:ascii="Century Gothic" w:hAnsi="Century Gothic"/>
                <w:sz w:val="22"/>
                <w:szCs w:val="22"/>
              </w:rPr>
              <w:t xml:space="preserve">nd for a very small number of </w:t>
            </w:r>
            <w:r w:rsidR="00CD6412" w:rsidRPr="00EA6A4E">
              <w:rPr>
                <w:rFonts w:ascii="Century Gothic" w:hAnsi="Century Gothic"/>
                <w:sz w:val="22"/>
                <w:szCs w:val="22"/>
              </w:rPr>
              <w:t>people toxicity and allergic responses can be initiated at low percentage levels</w:t>
            </w:r>
            <w:r w:rsidR="00EA6A4E" w:rsidRPr="00EA6A4E">
              <w:rPr>
                <w:rFonts w:ascii="Century Gothic" w:hAnsi="Century Gothic"/>
                <w:sz w:val="22"/>
                <w:szCs w:val="22"/>
              </w:rPr>
              <w:t xml:space="preserve">. </w:t>
            </w:r>
          </w:p>
          <w:p w14:paraId="08865E09" w14:textId="04114832" w:rsidR="00EA6A4E" w:rsidRPr="00B72313" w:rsidRDefault="00EA6A4E" w:rsidP="00EA6A4E">
            <w:pPr>
              <w:rPr>
                <w:rFonts w:ascii="Century Gothic" w:hAnsi="Century Gothic"/>
                <w:sz w:val="22"/>
                <w:szCs w:val="22"/>
              </w:rPr>
            </w:pPr>
          </w:p>
        </w:tc>
      </w:tr>
      <w:tr w:rsidR="009A097D" w:rsidRPr="00B72313" w14:paraId="26DEB0E5" w14:textId="77777777" w:rsidTr="009A097D">
        <w:tc>
          <w:tcPr>
            <w:tcW w:w="8516" w:type="dxa"/>
            <w:shd w:val="clear" w:color="auto" w:fill="DBE5F1" w:themeFill="accent1" w:themeFillTint="33"/>
          </w:tcPr>
          <w:p w14:paraId="343EC2EA" w14:textId="77777777" w:rsidR="009A097D" w:rsidRDefault="009A097D" w:rsidP="009A097D">
            <w:pPr>
              <w:rPr>
                <w:rFonts w:ascii="Century Gothic" w:hAnsi="Century Gothic"/>
                <w:sz w:val="22"/>
                <w:szCs w:val="22"/>
              </w:rPr>
            </w:pPr>
          </w:p>
          <w:p w14:paraId="3BF75DC9" w14:textId="77777777" w:rsidR="009A097D" w:rsidRDefault="009A097D" w:rsidP="009A097D">
            <w:pPr>
              <w:jc w:val="center"/>
              <w:rPr>
                <w:rFonts w:ascii="Century Gothic" w:hAnsi="Century Gothic"/>
                <w:b/>
                <w:sz w:val="22"/>
                <w:szCs w:val="22"/>
              </w:rPr>
            </w:pPr>
            <w:r w:rsidRPr="009A097D">
              <w:rPr>
                <w:rFonts w:ascii="Century Gothic" w:hAnsi="Century Gothic"/>
                <w:b/>
                <w:sz w:val="22"/>
                <w:szCs w:val="22"/>
              </w:rPr>
              <w:t>PATCH TESTING</w:t>
            </w:r>
          </w:p>
          <w:p w14:paraId="36AD067D" w14:textId="5B2BD781" w:rsidR="009A097D" w:rsidRPr="009A097D" w:rsidRDefault="009A097D" w:rsidP="009A097D">
            <w:pPr>
              <w:jc w:val="center"/>
              <w:rPr>
                <w:rFonts w:ascii="Century Gothic" w:hAnsi="Century Gothic"/>
                <w:b/>
                <w:sz w:val="22"/>
                <w:szCs w:val="22"/>
              </w:rPr>
            </w:pPr>
          </w:p>
        </w:tc>
      </w:tr>
      <w:tr w:rsidR="003213BC" w:rsidRPr="00B72313" w14:paraId="7F9B1A92" w14:textId="77777777" w:rsidTr="003213BC">
        <w:tc>
          <w:tcPr>
            <w:tcW w:w="8516" w:type="dxa"/>
          </w:tcPr>
          <w:p w14:paraId="3BF3745B" w14:textId="77777777" w:rsidR="003213BC" w:rsidRPr="00B72313" w:rsidRDefault="003213BC" w:rsidP="003213BC">
            <w:pPr>
              <w:jc w:val="center"/>
              <w:rPr>
                <w:rFonts w:ascii="Century Gothic" w:hAnsi="Century Gothic"/>
                <w:sz w:val="22"/>
                <w:szCs w:val="22"/>
              </w:rPr>
            </w:pPr>
          </w:p>
          <w:p w14:paraId="05C38E52" w14:textId="01A43277" w:rsidR="003213BC" w:rsidRDefault="003213BC" w:rsidP="009E7C4C">
            <w:pPr>
              <w:rPr>
                <w:rFonts w:ascii="Century Gothic" w:hAnsi="Century Gothic"/>
                <w:sz w:val="22"/>
                <w:szCs w:val="22"/>
              </w:rPr>
            </w:pPr>
            <w:r w:rsidRPr="00B72313">
              <w:rPr>
                <w:rFonts w:ascii="Century Gothic" w:hAnsi="Century Gothic"/>
                <w:sz w:val="22"/>
                <w:szCs w:val="22"/>
              </w:rPr>
              <w:t xml:space="preserve">Patch testing should ideally be carried out 24-48 hours prior to the first treatment </w:t>
            </w:r>
            <w:r w:rsidR="009E7C4C">
              <w:rPr>
                <w:rFonts w:ascii="Century Gothic" w:hAnsi="Century Gothic"/>
                <w:sz w:val="22"/>
                <w:szCs w:val="22"/>
              </w:rPr>
              <w:t>or as close to the treatment as possible.  In addition</w:t>
            </w:r>
            <w:r w:rsidR="003C31BC">
              <w:rPr>
                <w:rFonts w:ascii="Century Gothic" w:hAnsi="Century Gothic"/>
                <w:sz w:val="22"/>
                <w:szCs w:val="22"/>
              </w:rPr>
              <w:t xml:space="preserve">, </w:t>
            </w:r>
            <w:r w:rsidRPr="00B72313">
              <w:rPr>
                <w:rFonts w:ascii="Century Gothic" w:hAnsi="Century Gothic"/>
                <w:sz w:val="22"/>
                <w:szCs w:val="22"/>
              </w:rPr>
              <w:t>if there has been a gap of 6 months or more between treatments this test should be repeated</w:t>
            </w:r>
            <w:r w:rsidR="009E7C4C">
              <w:rPr>
                <w:rFonts w:ascii="Century Gothic" w:hAnsi="Century Gothic"/>
                <w:sz w:val="22"/>
                <w:szCs w:val="22"/>
              </w:rPr>
              <w:t xml:space="preserve">.  It </w:t>
            </w:r>
            <w:r w:rsidR="003C31BC">
              <w:rPr>
                <w:rFonts w:ascii="Century Gothic" w:hAnsi="Century Gothic"/>
                <w:sz w:val="22"/>
                <w:szCs w:val="22"/>
              </w:rPr>
              <w:t xml:space="preserve">is </w:t>
            </w:r>
            <w:r w:rsidR="009E7C4C">
              <w:rPr>
                <w:rFonts w:ascii="Century Gothic" w:hAnsi="Century Gothic"/>
                <w:sz w:val="22"/>
                <w:szCs w:val="22"/>
              </w:rPr>
              <w:t xml:space="preserve">also important to remember that it is possible for allergies to develop over time. </w:t>
            </w:r>
          </w:p>
          <w:p w14:paraId="3A37894D" w14:textId="77777777" w:rsidR="009E7C4C" w:rsidRPr="00B72313" w:rsidRDefault="009E7C4C" w:rsidP="009E7C4C">
            <w:pPr>
              <w:rPr>
                <w:rFonts w:ascii="Century Gothic" w:hAnsi="Century Gothic"/>
                <w:sz w:val="22"/>
                <w:szCs w:val="22"/>
              </w:rPr>
            </w:pPr>
          </w:p>
        </w:tc>
      </w:tr>
      <w:tr w:rsidR="003213BC" w:rsidRPr="00B72313" w14:paraId="520F5845" w14:textId="77777777" w:rsidTr="003213BC">
        <w:tc>
          <w:tcPr>
            <w:tcW w:w="8516" w:type="dxa"/>
          </w:tcPr>
          <w:p w14:paraId="7C575DCE" w14:textId="77777777" w:rsidR="003213BC" w:rsidRPr="00B72313" w:rsidRDefault="003213BC" w:rsidP="003213BC">
            <w:pPr>
              <w:rPr>
                <w:rFonts w:ascii="Century Gothic" w:hAnsi="Century Gothic"/>
                <w:sz w:val="22"/>
                <w:szCs w:val="22"/>
              </w:rPr>
            </w:pPr>
          </w:p>
          <w:p w14:paraId="29168BF5" w14:textId="0ED42F26" w:rsidR="003213BC" w:rsidRDefault="003213BC" w:rsidP="009A435F">
            <w:pPr>
              <w:rPr>
                <w:rFonts w:ascii="Century Gothic" w:hAnsi="Century Gothic"/>
                <w:sz w:val="22"/>
                <w:szCs w:val="22"/>
              </w:rPr>
            </w:pPr>
            <w:r w:rsidRPr="00B72313">
              <w:rPr>
                <w:rFonts w:ascii="Century Gothic" w:hAnsi="Century Gothic"/>
                <w:sz w:val="22"/>
                <w:szCs w:val="22"/>
              </w:rPr>
              <w:t xml:space="preserve">It </w:t>
            </w:r>
            <w:r w:rsidR="003C31BC">
              <w:rPr>
                <w:rFonts w:ascii="Century Gothic" w:hAnsi="Century Gothic"/>
                <w:sz w:val="22"/>
                <w:szCs w:val="22"/>
              </w:rPr>
              <w:t xml:space="preserve">is </w:t>
            </w:r>
            <w:r w:rsidRPr="00B72313">
              <w:rPr>
                <w:rFonts w:ascii="Century Gothic" w:hAnsi="Century Gothic"/>
                <w:sz w:val="22"/>
                <w:szCs w:val="22"/>
              </w:rPr>
              <w:t>important to patc</w:t>
            </w:r>
            <w:r w:rsidR="009A435F">
              <w:rPr>
                <w:rFonts w:ascii="Century Gothic" w:hAnsi="Century Gothic"/>
                <w:sz w:val="22"/>
                <w:szCs w:val="22"/>
              </w:rPr>
              <w:t>h test for all anaesthetic formulations that might potentially be used</w:t>
            </w:r>
            <w:r w:rsidRPr="00B72313">
              <w:rPr>
                <w:rFonts w:ascii="Century Gothic" w:hAnsi="Century Gothic"/>
                <w:sz w:val="22"/>
                <w:szCs w:val="22"/>
              </w:rPr>
              <w:t xml:space="preserve">. </w:t>
            </w:r>
          </w:p>
          <w:p w14:paraId="7CE40135" w14:textId="1BA52203" w:rsidR="009A435F" w:rsidRPr="00B72313" w:rsidRDefault="009A435F" w:rsidP="009A435F">
            <w:pPr>
              <w:rPr>
                <w:rFonts w:ascii="Century Gothic" w:hAnsi="Century Gothic"/>
                <w:sz w:val="22"/>
                <w:szCs w:val="22"/>
              </w:rPr>
            </w:pPr>
          </w:p>
        </w:tc>
      </w:tr>
      <w:tr w:rsidR="003213BC" w:rsidRPr="00B72313" w14:paraId="336B44F6" w14:textId="77777777" w:rsidTr="003213BC">
        <w:tc>
          <w:tcPr>
            <w:tcW w:w="8516" w:type="dxa"/>
          </w:tcPr>
          <w:p w14:paraId="31BA3F63" w14:textId="77777777" w:rsidR="003213BC" w:rsidRPr="00B72313" w:rsidRDefault="003213BC" w:rsidP="003213BC">
            <w:pPr>
              <w:jc w:val="center"/>
              <w:rPr>
                <w:rFonts w:ascii="Century Gothic" w:hAnsi="Century Gothic"/>
                <w:sz w:val="22"/>
                <w:szCs w:val="22"/>
              </w:rPr>
            </w:pPr>
          </w:p>
          <w:p w14:paraId="511E7728" w14:textId="77777777" w:rsidR="000724B7" w:rsidRPr="00B72313" w:rsidRDefault="000724B7" w:rsidP="00B72313">
            <w:pPr>
              <w:rPr>
                <w:rFonts w:ascii="Century Gothic" w:hAnsi="Century Gothic"/>
                <w:sz w:val="22"/>
                <w:szCs w:val="22"/>
              </w:rPr>
            </w:pPr>
            <w:r w:rsidRPr="00B72313">
              <w:rPr>
                <w:rFonts w:ascii="Century Gothic" w:hAnsi="Century Gothic"/>
                <w:sz w:val="22"/>
                <w:szCs w:val="22"/>
              </w:rPr>
              <w:t xml:space="preserve">The person carrying out the patch test must have been trained to carry this procedure out and be fully conversant with the </w:t>
            </w:r>
            <w:r w:rsidR="00E55141">
              <w:rPr>
                <w:rFonts w:ascii="Century Gothic" w:hAnsi="Century Gothic"/>
                <w:sz w:val="22"/>
                <w:szCs w:val="22"/>
              </w:rPr>
              <w:t xml:space="preserve">application and </w:t>
            </w:r>
            <w:r w:rsidRPr="00B72313">
              <w:rPr>
                <w:rFonts w:ascii="Century Gothic" w:hAnsi="Century Gothic"/>
                <w:sz w:val="22"/>
                <w:szCs w:val="22"/>
              </w:rPr>
              <w:t xml:space="preserve">recording </w:t>
            </w:r>
            <w:r w:rsidR="00B72313" w:rsidRPr="00B72313">
              <w:rPr>
                <w:rFonts w:ascii="Century Gothic" w:hAnsi="Century Gothic"/>
                <w:sz w:val="22"/>
                <w:szCs w:val="22"/>
              </w:rPr>
              <w:t xml:space="preserve">procedures. </w:t>
            </w:r>
          </w:p>
          <w:p w14:paraId="18CE0A3B" w14:textId="77777777" w:rsidR="00B72313" w:rsidRPr="00B72313" w:rsidRDefault="00B72313" w:rsidP="00B72313">
            <w:pPr>
              <w:rPr>
                <w:rFonts w:ascii="Century Gothic" w:hAnsi="Century Gothic"/>
                <w:sz w:val="22"/>
                <w:szCs w:val="22"/>
              </w:rPr>
            </w:pPr>
          </w:p>
        </w:tc>
      </w:tr>
      <w:tr w:rsidR="00B72313" w:rsidRPr="00B72313" w14:paraId="7333C55E" w14:textId="77777777" w:rsidTr="003213BC">
        <w:tc>
          <w:tcPr>
            <w:tcW w:w="8516" w:type="dxa"/>
          </w:tcPr>
          <w:p w14:paraId="35416ECE" w14:textId="77777777" w:rsidR="00B72313" w:rsidRPr="00B72313" w:rsidRDefault="00B72313" w:rsidP="003213BC">
            <w:pPr>
              <w:jc w:val="center"/>
              <w:rPr>
                <w:rFonts w:ascii="Century Gothic" w:hAnsi="Century Gothic"/>
                <w:sz w:val="22"/>
                <w:szCs w:val="22"/>
              </w:rPr>
            </w:pPr>
          </w:p>
          <w:p w14:paraId="2A449BB8" w14:textId="77777777" w:rsidR="00B72313" w:rsidRPr="00B72313" w:rsidRDefault="00B72313" w:rsidP="00B72313">
            <w:pPr>
              <w:rPr>
                <w:rFonts w:ascii="Century Gothic" w:hAnsi="Century Gothic"/>
                <w:sz w:val="22"/>
                <w:szCs w:val="22"/>
              </w:rPr>
            </w:pPr>
            <w:r w:rsidRPr="00B72313">
              <w:rPr>
                <w:rFonts w:ascii="Century Gothic" w:hAnsi="Century Gothic"/>
                <w:sz w:val="22"/>
                <w:szCs w:val="22"/>
              </w:rPr>
              <w:t xml:space="preserve">The patch test must be carried out in a </w:t>
            </w:r>
            <w:r>
              <w:rPr>
                <w:rFonts w:ascii="Century Gothic" w:hAnsi="Century Gothic"/>
                <w:sz w:val="22"/>
                <w:szCs w:val="22"/>
              </w:rPr>
              <w:t xml:space="preserve">professional </w:t>
            </w:r>
            <w:r w:rsidRPr="00B72313">
              <w:rPr>
                <w:rFonts w:ascii="Century Gothic" w:hAnsi="Century Gothic"/>
                <w:sz w:val="22"/>
                <w:szCs w:val="22"/>
              </w:rPr>
              <w:t xml:space="preserve">environment </w:t>
            </w:r>
          </w:p>
          <w:p w14:paraId="2516B53E" w14:textId="77777777" w:rsidR="00B72313" w:rsidRPr="00B72313" w:rsidRDefault="00B72313" w:rsidP="003213BC">
            <w:pPr>
              <w:jc w:val="center"/>
              <w:rPr>
                <w:rFonts w:ascii="Century Gothic" w:hAnsi="Century Gothic"/>
                <w:sz w:val="22"/>
                <w:szCs w:val="22"/>
              </w:rPr>
            </w:pPr>
          </w:p>
        </w:tc>
      </w:tr>
      <w:tr w:rsidR="00E55141" w:rsidRPr="00B72313" w14:paraId="011A29F5" w14:textId="77777777" w:rsidTr="003213BC">
        <w:tc>
          <w:tcPr>
            <w:tcW w:w="8516" w:type="dxa"/>
          </w:tcPr>
          <w:p w14:paraId="242789AE" w14:textId="77777777" w:rsidR="00E55141" w:rsidRDefault="00E55141" w:rsidP="003213BC">
            <w:pPr>
              <w:jc w:val="center"/>
              <w:rPr>
                <w:rFonts w:ascii="Century Gothic" w:hAnsi="Century Gothic"/>
                <w:sz w:val="22"/>
                <w:szCs w:val="22"/>
              </w:rPr>
            </w:pPr>
          </w:p>
          <w:p w14:paraId="4594FFFE" w14:textId="275774A1" w:rsidR="00F408AF" w:rsidRDefault="00E55141" w:rsidP="00F408AF">
            <w:pPr>
              <w:rPr>
                <w:rFonts w:ascii="Century Gothic" w:hAnsi="Century Gothic"/>
                <w:sz w:val="22"/>
                <w:szCs w:val="22"/>
              </w:rPr>
            </w:pPr>
            <w:r>
              <w:rPr>
                <w:rFonts w:ascii="Century Gothic" w:hAnsi="Century Gothic"/>
                <w:sz w:val="22"/>
                <w:szCs w:val="22"/>
              </w:rPr>
              <w:t>The patch test must be carried out systematically and sequentially following a documented protocol that all designated personnel will follow.</w:t>
            </w:r>
            <w:r w:rsidR="009D67A4">
              <w:rPr>
                <w:rFonts w:ascii="Century Gothic" w:hAnsi="Century Gothic"/>
                <w:sz w:val="22"/>
                <w:szCs w:val="22"/>
              </w:rPr>
              <w:t xml:space="preserve"> </w:t>
            </w:r>
          </w:p>
          <w:p w14:paraId="08C177B6" w14:textId="7CC029A2" w:rsidR="00E55141" w:rsidRPr="00B72313" w:rsidRDefault="00E55141" w:rsidP="00F408AF">
            <w:pPr>
              <w:rPr>
                <w:rFonts w:ascii="Century Gothic" w:hAnsi="Century Gothic"/>
                <w:sz w:val="22"/>
                <w:szCs w:val="22"/>
              </w:rPr>
            </w:pPr>
          </w:p>
        </w:tc>
      </w:tr>
      <w:tr w:rsidR="00F408AF" w:rsidRPr="00B72313" w14:paraId="3EA742D8" w14:textId="77777777" w:rsidTr="003213BC">
        <w:tc>
          <w:tcPr>
            <w:tcW w:w="8516" w:type="dxa"/>
          </w:tcPr>
          <w:p w14:paraId="34763E67" w14:textId="77777777" w:rsidR="00F408AF" w:rsidRDefault="00F408AF" w:rsidP="00F408AF">
            <w:pPr>
              <w:rPr>
                <w:rFonts w:ascii="Century Gothic" w:eastAsia="Times New Roman" w:hAnsi="Century Gothic" w:cs="Arial"/>
                <w:color w:val="222222"/>
                <w:sz w:val="22"/>
                <w:szCs w:val="22"/>
                <w:shd w:val="clear" w:color="auto" w:fill="FFFFFF"/>
              </w:rPr>
            </w:pPr>
          </w:p>
          <w:p w14:paraId="31BC3F46" w14:textId="6A9F384C" w:rsidR="00F408AF" w:rsidRPr="00F408AF" w:rsidRDefault="009975AE" w:rsidP="00F408AF">
            <w:pPr>
              <w:rPr>
                <w:rFonts w:ascii="Century Gothic" w:eastAsia="Times New Roman" w:hAnsi="Century Gothic" w:cs="Times New Roman"/>
                <w:sz w:val="22"/>
                <w:szCs w:val="22"/>
              </w:rPr>
            </w:pPr>
            <w:r>
              <w:rPr>
                <w:rFonts w:ascii="Century Gothic" w:eastAsia="Times New Roman" w:hAnsi="Century Gothic" w:cs="Arial"/>
                <w:color w:val="222222"/>
                <w:sz w:val="22"/>
                <w:szCs w:val="22"/>
                <w:shd w:val="clear" w:color="auto" w:fill="FFFFFF"/>
              </w:rPr>
              <w:t>In establishments where multiple brand formulations are used, there</w:t>
            </w:r>
            <w:r w:rsidR="009A097D">
              <w:rPr>
                <w:rFonts w:ascii="Century Gothic" w:eastAsia="Times New Roman" w:hAnsi="Century Gothic" w:cs="Arial"/>
                <w:color w:val="222222"/>
                <w:sz w:val="22"/>
                <w:szCs w:val="22"/>
                <w:shd w:val="clear" w:color="auto" w:fill="FFFFFF"/>
              </w:rPr>
              <w:t xml:space="preserve"> must</w:t>
            </w:r>
            <w:r>
              <w:rPr>
                <w:rFonts w:ascii="Century Gothic" w:eastAsia="Times New Roman" w:hAnsi="Century Gothic" w:cs="Arial"/>
                <w:color w:val="222222"/>
                <w:sz w:val="22"/>
                <w:szCs w:val="22"/>
                <w:shd w:val="clear" w:color="auto" w:fill="FFFFFF"/>
              </w:rPr>
              <w:t xml:space="preserve"> be an</w:t>
            </w:r>
            <w:r w:rsidR="00F408AF">
              <w:rPr>
                <w:rFonts w:ascii="Century Gothic" w:eastAsia="Times New Roman" w:hAnsi="Century Gothic" w:cs="Arial"/>
                <w:color w:val="222222"/>
                <w:sz w:val="22"/>
                <w:szCs w:val="22"/>
                <w:shd w:val="clear" w:color="auto" w:fill="FFFFFF"/>
              </w:rPr>
              <w:t xml:space="preserve"> </w:t>
            </w:r>
            <w:r w:rsidR="00F408AF" w:rsidRPr="00F408AF">
              <w:rPr>
                <w:rFonts w:ascii="Century Gothic" w:eastAsia="Times New Roman" w:hAnsi="Century Gothic" w:cs="Arial"/>
                <w:color w:val="222222"/>
                <w:sz w:val="22"/>
                <w:szCs w:val="22"/>
                <w:shd w:val="clear" w:color="auto" w:fill="FFFFFF"/>
              </w:rPr>
              <w:t xml:space="preserve">‘example </w:t>
            </w:r>
            <w:r w:rsidR="00F408AF">
              <w:rPr>
                <w:rFonts w:ascii="Century Gothic" w:eastAsia="Times New Roman" w:hAnsi="Century Gothic" w:cs="Arial"/>
                <w:color w:val="222222"/>
                <w:sz w:val="22"/>
                <w:szCs w:val="22"/>
                <w:shd w:val="clear" w:color="auto" w:fill="FFFFFF"/>
              </w:rPr>
              <w:t xml:space="preserve">log </w:t>
            </w:r>
            <w:r w:rsidR="00F408AF" w:rsidRPr="00F408AF">
              <w:rPr>
                <w:rFonts w:ascii="Century Gothic" w:eastAsia="Times New Roman" w:hAnsi="Century Gothic" w:cs="Arial"/>
                <w:color w:val="222222"/>
                <w:sz w:val="22"/>
                <w:szCs w:val="22"/>
                <w:shd w:val="clear" w:color="auto" w:fill="FFFFFF"/>
              </w:rPr>
              <w:t>chart’</w:t>
            </w:r>
            <w:r w:rsidR="00F408AF">
              <w:rPr>
                <w:rFonts w:ascii="Century Gothic" w:eastAsia="Times New Roman" w:hAnsi="Century Gothic" w:cs="Arial"/>
                <w:color w:val="222222"/>
                <w:sz w:val="22"/>
                <w:szCs w:val="22"/>
                <w:shd w:val="clear" w:color="auto" w:fill="FFFFFF"/>
              </w:rPr>
              <w:t xml:space="preserve"> that clearly details </w:t>
            </w:r>
            <w:r w:rsidR="00F408AF" w:rsidRPr="00F408AF">
              <w:rPr>
                <w:rFonts w:ascii="Century Gothic" w:eastAsia="Times New Roman" w:hAnsi="Century Gothic" w:cs="Arial"/>
                <w:color w:val="222222"/>
                <w:sz w:val="22"/>
                <w:szCs w:val="22"/>
                <w:shd w:val="clear" w:color="auto" w:fill="FFFFFF"/>
              </w:rPr>
              <w:t xml:space="preserve">which numbered areas relate to </w:t>
            </w:r>
            <w:r w:rsidR="00F408AF" w:rsidRPr="00F408AF">
              <w:rPr>
                <w:rFonts w:ascii="Century Gothic" w:eastAsia="Times New Roman" w:hAnsi="Century Gothic" w:cs="Arial"/>
                <w:color w:val="222222"/>
                <w:sz w:val="22"/>
                <w:szCs w:val="22"/>
                <w:shd w:val="clear" w:color="auto" w:fill="FFFFFF"/>
              </w:rPr>
              <w:lastRenderedPageBreak/>
              <w:t>which formulation, with a space for the result / feedback</w:t>
            </w:r>
            <w:r w:rsidR="00F408AF">
              <w:rPr>
                <w:rFonts w:ascii="Century Gothic" w:eastAsia="Times New Roman" w:hAnsi="Century Gothic" w:cs="Arial"/>
                <w:color w:val="222222"/>
                <w:sz w:val="22"/>
                <w:szCs w:val="22"/>
                <w:shd w:val="clear" w:color="auto" w:fill="FFFFFF"/>
              </w:rPr>
              <w:t xml:space="preserve">. </w:t>
            </w:r>
          </w:p>
          <w:p w14:paraId="1DD41C00" w14:textId="77777777" w:rsidR="00F408AF" w:rsidRDefault="00F408AF" w:rsidP="00F408AF">
            <w:pPr>
              <w:rPr>
                <w:rFonts w:ascii="Century Gothic" w:hAnsi="Century Gothic"/>
                <w:sz w:val="22"/>
                <w:szCs w:val="22"/>
              </w:rPr>
            </w:pPr>
          </w:p>
          <w:p w14:paraId="05C145B6" w14:textId="5E0B6752" w:rsidR="00F408AF" w:rsidRDefault="009A435F" w:rsidP="009A435F">
            <w:pPr>
              <w:rPr>
                <w:rFonts w:ascii="Century Gothic" w:eastAsia="Times New Roman" w:hAnsi="Century Gothic" w:cs="Arial"/>
                <w:color w:val="222222"/>
                <w:sz w:val="22"/>
                <w:szCs w:val="22"/>
                <w:shd w:val="clear" w:color="auto" w:fill="FFFFFF"/>
              </w:rPr>
            </w:pPr>
            <w:r>
              <w:rPr>
                <w:rFonts w:ascii="Century Gothic" w:hAnsi="Century Gothic"/>
                <w:sz w:val="22"/>
                <w:szCs w:val="22"/>
              </w:rPr>
              <w:t xml:space="preserve">Anaesthetic </w:t>
            </w:r>
            <w:r w:rsidR="00F408AF">
              <w:rPr>
                <w:rFonts w:ascii="Century Gothic" w:hAnsi="Century Gothic"/>
                <w:sz w:val="22"/>
                <w:szCs w:val="22"/>
              </w:rPr>
              <w:t xml:space="preserve">formulations must be listed and always be applied in the same order and to the same part of the body. </w:t>
            </w:r>
            <w:r w:rsidR="009975AE">
              <w:rPr>
                <w:rFonts w:ascii="Century Gothic" w:hAnsi="Century Gothic"/>
                <w:sz w:val="22"/>
                <w:szCs w:val="22"/>
              </w:rPr>
              <w:t xml:space="preserve"> </w:t>
            </w:r>
            <w:r w:rsidR="00F408AF">
              <w:rPr>
                <w:rFonts w:ascii="Century Gothic" w:hAnsi="Century Gothic"/>
                <w:sz w:val="22"/>
                <w:szCs w:val="22"/>
              </w:rPr>
              <w:t xml:space="preserve">Each patch test area will need to be numbered in ball point pen in line with the centre  </w:t>
            </w:r>
            <w:r w:rsidR="00F408AF" w:rsidRPr="00F408AF">
              <w:rPr>
                <w:rFonts w:ascii="Century Gothic" w:eastAsia="Times New Roman" w:hAnsi="Century Gothic" w:cs="Arial"/>
                <w:color w:val="222222"/>
                <w:sz w:val="22"/>
                <w:szCs w:val="22"/>
                <w:shd w:val="clear" w:color="auto" w:fill="FFFFFF"/>
              </w:rPr>
              <w:t xml:space="preserve">‘example </w:t>
            </w:r>
            <w:r w:rsidR="00F408AF">
              <w:rPr>
                <w:rFonts w:ascii="Century Gothic" w:eastAsia="Times New Roman" w:hAnsi="Century Gothic" w:cs="Arial"/>
                <w:color w:val="222222"/>
                <w:sz w:val="22"/>
                <w:szCs w:val="22"/>
                <w:shd w:val="clear" w:color="auto" w:fill="FFFFFF"/>
              </w:rPr>
              <w:t xml:space="preserve">log </w:t>
            </w:r>
            <w:r w:rsidR="00F408AF" w:rsidRPr="00F408AF">
              <w:rPr>
                <w:rFonts w:ascii="Century Gothic" w:eastAsia="Times New Roman" w:hAnsi="Century Gothic" w:cs="Arial"/>
                <w:color w:val="222222"/>
                <w:sz w:val="22"/>
                <w:szCs w:val="22"/>
                <w:shd w:val="clear" w:color="auto" w:fill="FFFFFF"/>
              </w:rPr>
              <w:t>chart’</w:t>
            </w:r>
          </w:p>
          <w:p w14:paraId="3880C235" w14:textId="1C1FD5E4" w:rsidR="001743F8" w:rsidRDefault="001743F8" w:rsidP="009A435F">
            <w:pPr>
              <w:rPr>
                <w:rFonts w:ascii="Century Gothic" w:hAnsi="Century Gothic"/>
                <w:sz w:val="22"/>
                <w:szCs w:val="22"/>
              </w:rPr>
            </w:pPr>
          </w:p>
        </w:tc>
      </w:tr>
      <w:tr w:rsidR="000A12C4" w:rsidRPr="00B72313" w14:paraId="35EFB718" w14:textId="77777777" w:rsidTr="003213BC">
        <w:tc>
          <w:tcPr>
            <w:tcW w:w="8516" w:type="dxa"/>
          </w:tcPr>
          <w:p w14:paraId="18C5BF02" w14:textId="753D72B6" w:rsidR="000A12C4" w:rsidRPr="000A12C4" w:rsidRDefault="000A12C4" w:rsidP="00F408AF">
            <w:pPr>
              <w:rPr>
                <w:rFonts w:ascii="Century Gothic" w:eastAsia="Times New Roman" w:hAnsi="Century Gothic" w:cs="Arial"/>
                <w:color w:val="222222"/>
                <w:sz w:val="22"/>
                <w:szCs w:val="22"/>
                <w:shd w:val="clear" w:color="auto" w:fill="FFFFFF"/>
              </w:rPr>
            </w:pPr>
            <w:r w:rsidRPr="000A12C4">
              <w:rPr>
                <w:rFonts w:ascii="Century Gothic" w:eastAsia="Times New Roman" w:hAnsi="Century Gothic" w:cs="Arial"/>
                <w:color w:val="222222"/>
                <w:sz w:val="22"/>
                <w:szCs w:val="22"/>
                <w:shd w:val="clear" w:color="auto" w:fill="FFFFFF"/>
              </w:rPr>
              <w:lastRenderedPageBreak/>
              <w:t xml:space="preserve"> </w:t>
            </w:r>
          </w:p>
          <w:p w14:paraId="5DA28019" w14:textId="417FBD0C" w:rsidR="000A12C4" w:rsidRPr="000A12C4" w:rsidRDefault="000A12C4" w:rsidP="000A12C4">
            <w:pPr>
              <w:rPr>
                <w:rFonts w:ascii="Century Gothic" w:eastAsia="Times New Roman" w:hAnsi="Century Gothic" w:cs="Arial"/>
                <w:color w:val="222222"/>
                <w:sz w:val="22"/>
                <w:szCs w:val="22"/>
                <w:shd w:val="clear" w:color="auto" w:fill="FFFFFF"/>
              </w:rPr>
            </w:pPr>
            <w:r w:rsidRPr="000A12C4">
              <w:rPr>
                <w:rFonts w:ascii="Century Gothic" w:eastAsia="Times New Roman" w:hAnsi="Century Gothic" w:cs="Arial"/>
                <w:color w:val="222222"/>
                <w:sz w:val="22"/>
                <w:szCs w:val="22"/>
                <w:shd w:val="clear" w:color="auto" w:fill="FFFFFF"/>
              </w:rPr>
              <w:t xml:space="preserve">Establishments </w:t>
            </w:r>
            <w:r w:rsidR="009A097D">
              <w:rPr>
                <w:rFonts w:ascii="Century Gothic" w:eastAsia="Times New Roman" w:hAnsi="Century Gothic" w:cs="Arial"/>
                <w:color w:val="222222"/>
                <w:sz w:val="22"/>
                <w:szCs w:val="22"/>
                <w:shd w:val="clear" w:color="auto" w:fill="FFFFFF"/>
              </w:rPr>
              <w:t>must</w:t>
            </w:r>
            <w:r w:rsidRPr="000A12C4">
              <w:rPr>
                <w:rFonts w:ascii="Century Gothic" w:eastAsia="Times New Roman" w:hAnsi="Century Gothic" w:cs="Arial"/>
                <w:color w:val="222222"/>
                <w:sz w:val="22"/>
                <w:szCs w:val="22"/>
                <w:shd w:val="clear" w:color="auto" w:fill="FFFFFF"/>
              </w:rPr>
              <w:t xml:space="preserve"> have a patch test protocol consent form that </w:t>
            </w:r>
            <w:r w:rsidR="009A097D">
              <w:rPr>
                <w:rFonts w:ascii="Century Gothic" w:eastAsia="Times New Roman" w:hAnsi="Century Gothic" w:cs="Arial"/>
                <w:color w:val="222222"/>
                <w:sz w:val="22"/>
                <w:szCs w:val="22"/>
                <w:shd w:val="clear" w:color="auto" w:fill="FFFFFF"/>
              </w:rPr>
              <w:t>should</w:t>
            </w:r>
            <w:r w:rsidR="003C31BC">
              <w:rPr>
                <w:rFonts w:ascii="Century Gothic" w:eastAsia="Times New Roman" w:hAnsi="Century Gothic" w:cs="Arial"/>
                <w:color w:val="222222"/>
                <w:sz w:val="22"/>
                <w:szCs w:val="22"/>
                <w:shd w:val="clear" w:color="auto" w:fill="FFFFFF"/>
              </w:rPr>
              <w:t xml:space="preserve"> </w:t>
            </w:r>
            <w:r w:rsidRPr="000A12C4">
              <w:rPr>
                <w:rFonts w:ascii="Century Gothic" w:eastAsia="Times New Roman" w:hAnsi="Century Gothic" w:cs="Arial"/>
                <w:color w:val="222222"/>
                <w:sz w:val="22"/>
                <w:szCs w:val="22"/>
                <w:shd w:val="clear" w:color="auto" w:fill="FFFFFF"/>
              </w:rPr>
              <w:t>be signed by the client.  It need</w:t>
            </w:r>
            <w:r w:rsidR="003C31BC">
              <w:rPr>
                <w:rFonts w:ascii="Century Gothic" w:eastAsia="Times New Roman" w:hAnsi="Century Gothic" w:cs="Arial"/>
                <w:color w:val="222222"/>
                <w:sz w:val="22"/>
                <w:szCs w:val="22"/>
                <w:shd w:val="clear" w:color="auto" w:fill="FFFFFF"/>
              </w:rPr>
              <w:t>s</w:t>
            </w:r>
            <w:r w:rsidRPr="000A12C4">
              <w:rPr>
                <w:rFonts w:ascii="Century Gothic" w:eastAsia="Times New Roman" w:hAnsi="Century Gothic" w:cs="Arial"/>
                <w:color w:val="222222"/>
                <w:sz w:val="22"/>
                <w:szCs w:val="22"/>
                <w:shd w:val="clear" w:color="auto" w:fill="FFFFFF"/>
              </w:rPr>
              <w:t xml:space="preserve"> to stipulate that the client is agreeing to notify the </w:t>
            </w:r>
            <w:r w:rsidR="002E6B89">
              <w:rPr>
                <w:rFonts w:ascii="Century Gothic" w:eastAsia="Times New Roman" w:hAnsi="Century Gothic" w:cs="Arial"/>
                <w:color w:val="222222"/>
                <w:sz w:val="22"/>
                <w:szCs w:val="22"/>
                <w:shd w:val="clear" w:color="auto" w:fill="FFFFFF"/>
              </w:rPr>
              <w:t xml:space="preserve">centre/ </w:t>
            </w:r>
            <w:r w:rsidRPr="000A12C4">
              <w:rPr>
                <w:rFonts w:ascii="Century Gothic" w:eastAsia="Times New Roman" w:hAnsi="Century Gothic" w:cs="Arial"/>
                <w:color w:val="222222"/>
                <w:sz w:val="22"/>
                <w:szCs w:val="22"/>
                <w:shd w:val="clear" w:color="auto" w:fill="FFFFFF"/>
              </w:rPr>
              <w:t xml:space="preserve">practitioner immediately if an allergy occurs.  </w:t>
            </w:r>
          </w:p>
          <w:p w14:paraId="0C9E74B3" w14:textId="20EDCB71" w:rsidR="000A12C4" w:rsidRPr="000A12C4" w:rsidRDefault="000A12C4" w:rsidP="000A12C4">
            <w:pPr>
              <w:rPr>
                <w:rFonts w:ascii="Century Gothic" w:eastAsia="Times New Roman" w:hAnsi="Century Gothic" w:cs="Arial"/>
                <w:color w:val="222222"/>
                <w:sz w:val="22"/>
                <w:szCs w:val="22"/>
                <w:shd w:val="clear" w:color="auto" w:fill="FFFFFF"/>
              </w:rPr>
            </w:pPr>
          </w:p>
        </w:tc>
      </w:tr>
      <w:tr w:rsidR="000A12C4" w:rsidRPr="00B72313" w14:paraId="66217569" w14:textId="77777777" w:rsidTr="003213BC">
        <w:tc>
          <w:tcPr>
            <w:tcW w:w="8516" w:type="dxa"/>
          </w:tcPr>
          <w:p w14:paraId="5111E1F8" w14:textId="77777777" w:rsidR="000A12C4" w:rsidRPr="000A12C4" w:rsidRDefault="000A12C4" w:rsidP="000A12C4">
            <w:pPr>
              <w:rPr>
                <w:rFonts w:ascii="Century Gothic" w:eastAsia="Times New Roman" w:hAnsi="Century Gothic" w:cs="Arial"/>
                <w:color w:val="222222"/>
                <w:sz w:val="22"/>
                <w:szCs w:val="22"/>
                <w:shd w:val="clear" w:color="auto" w:fill="FFFFFF"/>
              </w:rPr>
            </w:pPr>
          </w:p>
          <w:p w14:paraId="70C1ACDF" w14:textId="1C93E46C" w:rsidR="000A12C4" w:rsidRPr="000A12C4" w:rsidRDefault="000A12C4" w:rsidP="000A12C4">
            <w:pPr>
              <w:rPr>
                <w:rFonts w:ascii="Century Gothic" w:eastAsia="Times New Roman" w:hAnsi="Century Gothic" w:cs="Times New Roman"/>
                <w:sz w:val="22"/>
                <w:szCs w:val="22"/>
              </w:rPr>
            </w:pPr>
            <w:r>
              <w:rPr>
                <w:rFonts w:ascii="Century Gothic" w:eastAsia="Times New Roman" w:hAnsi="Century Gothic" w:cs="Arial"/>
                <w:color w:val="222222"/>
                <w:sz w:val="22"/>
                <w:szCs w:val="22"/>
                <w:shd w:val="clear" w:color="auto" w:fill="FFFFFF"/>
              </w:rPr>
              <w:t>The consent to treatment document sho</w:t>
            </w:r>
            <w:r w:rsidR="002E6B89">
              <w:rPr>
                <w:rFonts w:ascii="Century Gothic" w:eastAsia="Times New Roman" w:hAnsi="Century Gothic" w:cs="Arial"/>
                <w:color w:val="222222"/>
                <w:sz w:val="22"/>
                <w:szCs w:val="22"/>
                <w:shd w:val="clear" w:color="auto" w:fill="FFFFFF"/>
              </w:rPr>
              <w:t xml:space="preserve">uld also be designed to include written </w:t>
            </w:r>
            <w:r>
              <w:rPr>
                <w:rFonts w:ascii="Century Gothic" w:eastAsia="Times New Roman" w:hAnsi="Century Gothic" w:cs="Arial"/>
                <w:color w:val="222222"/>
                <w:sz w:val="22"/>
                <w:szCs w:val="22"/>
                <w:shd w:val="clear" w:color="auto" w:fill="FFFFFF"/>
              </w:rPr>
              <w:t>confirma</w:t>
            </w:r>
            <w:r w:rsidR="002E6B89">
              <w:rPr>
                <w:rFonts w:ascii="Century Gothic" w:eastAsia="Times New Roman" w:hAnsi="Century Gothic" w:cs="Arial"/>
                <w:color w:val="222222"/>
                <w:sz w:val="22"/>
                <w:szCs w:val="22"/>
                <w:shd w:val="clear" w:color="auto" w:fill="FFFFFF"/>
              </w:rPr>
              <w:t>tion that no</w:t>
            </w:r>
            <w:r w:rsidRPr="000A12C4">
              <w:rPr>
                <w:rFonts w:ascii="Century Gothic" w:eastAsia="Times New Roman" w:hAnsi="Century Gothic" w:cs="Arial"/>
                <w:color w:val="222222"/>
                <w:sz w:val="22"/>
                <w:szCs w:val="22"/>
                <w:shd w:val="clear" w:color="auto" w:fill="FFFFFF"/>
              </w:rPr>
              <w:t xml:space="preserve"> adverse reactions </w:t>
            </w:r>
            <w:r w:rsidR="002E6B89">
              <w:rPr>
                <w:rFonts w:ascii="Century Gothic" w:eastAsia="Times New Roman" w:hAnsi="Century Gothic" w:cs="Arial"/>
                <w:color w:val="222222"/>
                <w:sz w:val="22"/>
                <w:szCs w:val="22"/>
                <w:shd w:val="clear" w:color="auto" w:fill="FFFFFF"/>
              </w:rPr>
              <w:t xml:space="preserve">to the patch test have occurred. The </w:t>
            </w:r>
            <w:r w:rsidRPr="000A12C4">
              <w:rPr>
                <w:rFonts w:ascii="Century Gothic" w:eastAsia="Times New Roman" w:hAnsi="Century Gothic" w:cs="Arial"/>
                <w:color w:val="222222"/>
                <w:sz w:val="22"/>
                <w:szCs w:val="22"/>
                <w:shd w:val="clear" w:color="auto" w:fill="FFFFFF"/>
              </w:rPr>
              <w:t xml:space="preserve">client </w:t>
            </w:r>
            <w:r w:rsidR="003C31BC">
              <w:rPr>
                <w:rFonts w:ascii="Century Gothic" w:eastAsia="Times New Roman" w:hAnsi="Century Gothic" w:cs="Arial"/>
                <w:color w:val="222222"/>
                <w:sz w:val="22"/>
                <w:szCs w:val="22"/>
                <w:shd w:val="clear" w:color="auto" w:fill="FFFFFF"/>
              </w:rPr>
              <w:t xml:space="preserve">must </w:t>
            </w:r>
            <w:r w:rsidRPr="000A12C4">
              <w:rPr>
                <w:rFonts w:ascii="Century Gothic" w:eastAsia="Times New Roman" w:hAnsi="Century Gothic" w:cs="Arial"/>
                <w:color w:val="222222"/>
                <w:sz w:val="22"/>
                <w:szCs w:val="22"/>
                <w:shd w:val="clear" w:color="auto" w:fill="FFFFFF"/>
              </w:rPr>
              <w:t xml:space="preserve">sign </w:t>
            </w:r>
            <w:r w:rsidR="002E6B89">
              <w:rPr>
                <w:rFonts w:ascii="Century Gothic" w:eastAsia="Times New Roman" w:hAnsi="Century Gothic" w:cs="Arial"/>
                <w:color w:val="222222"/>
                <w:sz w:val="22"/>
                <w:szCs w:val="22"/>
                <w:shd w:val="clear" w:color="auto" w:fill="FFFFFF"/>
              </w:rPr>
              <w:t xml:space="preserve">this confirmation </w:t>
            </w:r>
            <w:r w:rsidRPr="000A12C4">
              <w:rPr>
                <w:rFonts w:ascii="Century Gothic" w:eastAsia="Times New Roman" w:hAnsi="Century Gothic" w:cs="Arial"/>
                <w:color w:val="222222"/>
                <w:sz w:val="22"/>
                <w:szCs w:val="22"/>
                <w:shd w:val="clear" w:color="auto" w:fill="FFFFFF"/>
              </w:rPr>
              <w:t>when attending for their subsequent treatment.</w:t>
            </w:r>
          </w:p>
          <w:p w14:paraId="04FC825A" w14:textId="77777777" w:rsidR="000A12C4" w:rsidRPr="000A12C4" w:rsidRDefault="000A12C4" w:rsidP="00F408AF">
            <w:pPr>
              <w:rPr>
                <w:rFonts w:ascii="Century Gothic" w:eastAsia="Times New Roman" w:hAnsi="Century Gothic" w:cs="Arial"/>
                <w:color w:val="222222"/>
                <w:sz w:val="22"/>
                <w:szCs w:val="22"/>
                <w:shd w:val="clear" w:color="auto" w:fill="FFFFFF"/>
              </w:rPr>
            </w:pPr>
          </w:p>
        </w:tc>
      </w:tr>
      <w:tr w:rsidR="00B72313" w:rsidRPr="00B72313" w14:paraId="0562BC9C" w14:textId="77777777" w:rsidTr="009E7C4C">
        <w:tc>
          <w:tcPr>
            <w:tcW w:w="8516" w:type="dxa"/>
            <w:shd w:val="clear" w:color="auto" w:fill="DBE5F1" w:themeFill="accent1" w:themeFillTint="33"/>
          </w:tcPr>
          <w:p w14:paraId="63C84F41" w14:textId="77777777" w:rsidR="00B72313" w:rsidRPr="00B72313" w:rsidRDefault="00B72313" w:rsidP="003213BC">
            <w:pPr>
              <w:jc w:val="center"/>
              <w:rPr>
                <w:rFonts w:ascii="Century Gothic" w:hAnsi="Century Gothic"/>
                <w:sz w:val="22"/>
                <w:szCs w:val="22"/>
              </w:rPr>
            </w:pPr>
          </w:p>
          <w:p w14:paraId="169553BF" w14:textId="77777777" w:rsidR="00B72313" w:rsidRPr="003C31BC" w:rsidRDefault="00B72313" w:rsidP="00B72313">
            <w:pPr>
              <w:jc w:val="center"/>
              <w:rPr>
                <w:rFonts w:ascii="Century Gothic" w:hAnsi="Century Gothic"/>
                <w:b/>
                <w:sz w:val="22"/>
                <w:szCs w:val="22"/>
              </w:rPr>
            </w:pPr>
            <w:r w:rsidRPr="003C31BC">
              <w:rPr>
                <w:rFonts w:ascii="Century Gothic" w:hAnsi="Century Gothic"/>
                <w:b/>
                <w:sz w:val="22"/>
                <w:szCs w:val="22"/>
              </w:rPr>
              <w:t>PROTOCOL</w:t>
            </w:r>
          </w:p>
          <w:p w14:paraId="79BA913D" w14:textId="77777777" w:rsidR="00B72313" w:rsidRPr="00B72313" w:rsidRDefault="00B72313" w:rsidP="00B72313">
            <w:pPr>
              <w:rPr>
                <w:rFonts w:ascii="Century Gothic" w:hAnsi="Century Gothic"/>
                <w:sz w:val="22"/>
                <w:szCs w:val="22"/>
              </w:rPr>
            </w:pPr>
          </w:p>
        </w:tc>
      </w:tr>
      <w:tr w:rsidR="00B72313" w:rsidRPr="00B72313" w14:paraId="3D877258" w14:textId="77777777" w:rsidTr="003213BC">
        <w:tc>
          <w:tcPr>
            <w:tcW w:w="8516" w:type="dxa"/>
          </w:tcPr>
          <w:p w14:paraId="37EA726E" w14:textId="03F2FA0B" w:rsidR="00B72313" w:rsidRPr="00B72313" w:rsidRDefault="00B72313" w:rsidP="003213BC">
            <w:pPr>
              <w:jc w:val="center"/>
              <w:rPr>
                <w:rFonts w:ascii="Century Gothic" w:hAnsi="Century Gothic"/>
                <w:sz w:val="22"/>
                <w:szCs w:val="22"/>
              </w:rPr>
            </w:pPr>
          </w:p>
          <w:p w14:paraId="3834C3EC" w14:textId="21AA613F" w:rsidR="00B72313" w:rsidRPr="00A126A9" w:rsidRDefault="00B72313" w:rsidP="00A126A9">
            <w:pPr>
              <w:pStyle w:val="ListParagraph"/>
              <w:numPr>
                <w:ilvl w:val="0"/>
                <w:numId w:val="5"/>
              </w:numPr>
              <w:rPr>
                <w:rFonts w:ascii="Century Gothic" w:hAnsi="Century Gothic"/>
                <w:sz w:val="22"/>
                <w:szCs w:val="22"/>
              </w:rPr>
            </w:pPr>
            <w:r w:rsidRPr="00A126A9">
              <w:rPr>
                <w:rFonts w:ascii="Century Gothic" w:hAnsi="Century Gothic"/>
                <w:sz w:val="22"/>
                <w:szCs w:val="22"/>
              </w:rPr>
              <w:t xml:space="preserve">Carry out the patch testing on the inside of the elbow crease or if </w:t>
            </w:r>
            <w:r w:rsidR="009A435F" w:rsidRPr="00A126A9">
              <w:rPr>
                <w:rFonts w:ascii="Century Gothic" w:hAnsi="Century Gothic"/>
                <w:sz w:val="22"/>
                <w:szCs w:val="22"/>
              </w:rPr>
              <w:t>you are testing multiple anaesthetics</w:t>
            </w:r>
            <w:r w:rsidR="009A097D">
              <w:rPr>
                <w:rFonts w:ascii="Century Gothic" w:hAnsi="Century Gothic"/>
                <w:sz w:val="22"/>
                <w:szCs w:val="22"/>
              </w:rPr>
              <w:t xml:space="preserve">, </w:t>
            </w:r>
            <w:r w:rsidRPr="00A126A9">
              <w:rPr>
                <w:rFonts w:ascii="Century Gothic" w:hAnsi="Century Gothic"/>
                <w:sz w:val="22"/>
                <w:szCs w:val="22"/>
              </w:rPr>
              <w:t xml:space="preserve">apply to </w:t>
            </w:r>
            <w:r w:rsidR="009A435F" w:rsidRPr="00A126A9">
              <w:rPr>
                <w:rFonts w:ascii="Century Gothic" w:hAnsi="Century Gothic"/>
                <w:sz w:val="22"/>
                <w:szCs w:val="22"/>
              </w:rPr>
              <w:t>the inside of the lower forearm.</w:t>
            </w:r>
          </w:p>
          <w:p w14:paraId="5B4D0608" w14:textId="77777777" w:rsidR="00B72313" w:rsidRPr="00B72313" w:rsidRDefault="00B72313" w:rsidP="00B72313">
            <w:pPr>
              <w:rPr>
                <w:rFonts w:ascii="Century Gothic" w:hAnsi="Century Gothic"/>
                <w:sz w:val="22"/>
                <w:szCs w:val="22"/>
              </w:rPr>
            </w:pPr>
          </w:p>
          <w:p w14:paraId="34ED3DD1" w14:textId="00153BEE" w:rsidR="00B72313" w:rsidRPr="00A126A9" w:rsidRDefault="00B72313" w:rsidP="00A126A9">
            <w:pPr>
              <w:pStyle w:val="ListParagraph"/>
              <w:numPr>
                <w:ilvl w:val="0"/>
                <w:numId w:val="5"/>
              </w:numPr>
              <w:rPr>
                <w:rFonts w:ascii="Century Gothic" w:hAnsi="Century Gothic"/>
                <w:sz w:val="22"/>
                <w:szCs w:val="22"/>
              </w:rPr>
            </w:pPr>
            <w:r w:rsidRPr="00A126A9">
              <w:rPr>
                <w:rFonts w:ascii="Century Gothic" w:hAnsi="Century Gothic"/>
                <w:sz w:val="22"/>
                <w:szCs w:val="22"/>
              </w:rPr>
              <w:t xml:space="preserve">Cleanse </w:t>
            </w:r>
            <w:r w:rsidR="009A435F" w:rsidRPr="00A126A9">
              <w:rPr>
                <w:rFonts w:ascii="Century Gothic" w:hAnsi="Century Gothic"/>
                <w:sz w:val="22"/>
                <w:szCs w:val="22"/>
              </w:rPr>
              <w:t xml:space="preserve">and disinfect the skin </w:t>
            </w:r>
            <w:r w:rsidR="00875DCA" w:rsidRPr="00A126A9">
              <w:rPr>
                <w:rFonts w:ascii="Century Gothic" w:hAnsi="Century Gothic"/>
                <w:sz w:val="22"/>
                <w:szCs w:val="22"/>
              </w:rPr>
              <w:t xml:space="preserve">with </w:t>
            </w:r>
            <w:r w:rsidRPr="00A126A9">
              <w:rPr>
                <w:rFonts w:ascii="Century Gothic" w:hAnsi="Century Gothic"/>
                <w:sz w:val="22"/>
                <w:szCs w:val="22"/>
              </w:rPr>
              <w:t xml:space="preserve">the </w:t>
            </w:r>
            <w:r w:rsidR="009A435F" w:rsidRPr="00A126A9">
              <w:rPr>
                <w:rFonts w:ascii="Century Gothic" w:hAnsi="Century Gothic"/>
                <w:sz w:val="22"/>
                <w:szCs w:val="22"/>
              </w:rPr>
              <w:t>proprietary</w:t>
            </w:r>
            <w:r w:rsidRPr="00A126A9">
              <w:rPr>
                <w:rFonts w:ascii="Century Gothic" w:hAnsi="Century Gothic"/>
                <w:sz w:val="22"/>
                <w:szCs w:val="22"/>
              </w:rPr>
              <w:t xml:space="preserve"> products to be used during the </w:t>
            </w:r>
            <w:r w:rsidR="009A435F" w:rsidRPr="00A126A9">
              <w:rPr>
                <w:rFonts w:ascii="Century Gothic" w:hAnsi="Century Gothic"/>
                <w:sz w:val="22"/>
                <w:szCs w:val="22"/>
              </w:rPr>
              <w:t>treatment</w:t>
            </w:r>
            <w:r w:rsidR="00E55141" w:rsidRPr="00A126A9">
              <w:rPr>
                <w:rFonts w:ascii="Century Gothic" w:hAnsi="Century Gothic"/>
                <w:sz w:val="22"/>
                <w:szCs w:val="22"/>
              </w:rPr>
              <w:t>.</w:t>
            </w:r>
          </w:p>
          <w:p w14:paraId="1B5A71A6" w14:textId="77777777" w:rsidR="00E55141" w:rsidRDefault="00E55141" w:rsidP="00E55141">
            <w:pPr>
              <w:rPr>
                <w:rFonts w:ascii="Century Gothic" w:hAnsi="Century Gothic"/>
                <w:sz w:val="22"/>
                <w:szCs w:val="22"/>
              </w:rPr>
            </w:pPr>
          </w:p>
          <w:p w14:paraId="4ED97F83" w14:textId="4590FF13" w:rsidR="00F408AF" w:rsidRPr="00A126A9" w:rsidRDefault="000A12C4" w:rsidP="00A126A9">
            <w:pPr>
              <w:pStyle w:val="ListParagraph"/>
              <w:numPr>
                <w:ilvl w:val="0"/>
                <w:numId w:val="5"/>
              </w:numPr>
              <w:rPr>
                <w:rFonts w:ascii="Century Gothic" w:hAnsi="Century Gothic"/>
                <w:sz w:val="22"/>
                <w:szCs w:val="22"/>
              </w:rPr>
            </w:pPr>
            <w:r w:rsidRPr="00A126A9">
              <w:rPr>
                <w:rFonts w:ascii="Century Gothic" w:hAnsi="Century Gothic"/>
                <w:sz w:val="22"/>
                <w:szCs w:val="22"/>
              </w:rPr>
              <w:t>Each test patch area must be numbered in ball point pen in line with the ‘</w:t>
            </w:r>
            <w:r w:rsidRPr="00A126A9">
              <w:rPr>
                <w:rFonts w:ascii="Century Gothic" w:eastAsia="Times New Roman" w:hAnsi="Century Gothic" w:cs="Arial"/>
                <w:color w:val="222222"/>
                <w:sz w:val="22"/>
                <w:szCs w:val="22"/>
                <w:shd w:val="clear" w:color="auto" w:fill="FFFFFF"/>
              </w:rPr>
              <w:t>example log chart’</w:t>
            </w:r>
          </w:p>
          <w:p w14:paraId="08FD9A03" w14:textId="77777777" w:rsidR="00F408AF" w:rsidRDefault="00F408AF" w:rsidP="00B72313">
            <w:pPr>
              <w:rPr>
                <w:rFonts w:ascii="Century Gothic" w:hAnsi="Century Gothic"/>
                <w:sz w:val="22"/>
                <w:szCs w:val="22"/>
              </w:rPr>
            </w:pPr>
          </w:p>
          <w:p w14:paraId="66966579" w14:textId="1613A671" w:rsidR="000A12C4" w:rsidRPr="00A126A9" w:rsidRDefault="000A12C4" w:rsidP="00A126A9">
            <w:pPr>
              <w:pStyle w:val="ListParagraph"/>
              <w:numPr>
                <w:ilvl w:val="0"/>
                <w:numId w:val="5"/>
              </w:numPr>
              <w:rPr>
                <w:rFonts w:ascii="Century Gothic" w:hAnsi="Century Gothic"/>
                <w:sz w:val="22"/>
                <w:szCs w:val="22"/>
              </w:rPr>
            </w:pPr>
            <w:r w:rsidRPr="00A126A9">
              <w:rPr>
                <w:rFonts w:ascii="Century Gothic" w:hAnsi="Century Gothic"/>
                <w:sz w:val="22"/>
                <w:szCs w:val="22"/>
              </w:rPr>
              <w:t xml:space="preserve">Take a pre-test photo to document the skin prior to the test and the numbered patches. </w:t>
            </w:r>
          </w:p>
          <w:p w14:paraId="03B00219" w14:textId="77777777" w:rsidR="000A12C4" w:rsidRDefault="000A12C4" w:rsidP="00B72313">
            <w:pPr>
              <w:rPr>
                <w:rFonts w:ascii="Century Gothic" w:hAnsi="Century Gothic"/>
                <w:sz w:val="22"/>
                <w:szCs w:val="22"/>
              </w:rPr>
            </w:pPr>
          </w:p>
          <w:p w14:paraId="2C511A21" w14:textId="77777777" w:rsidR="000B74B5" w:rsidRDefault="00E55141" w:rsidP="00A126A9">
            <w:pPr>
              <w:pStyle w:val="ListParagraph"/>
              <w:numPr>
                <w:ilvl w:val="0"/>
                <w:numId w:val="5"/>
              </w:numPr>
              <w:rPr>
                <w:rFonts w:ascii="Century Gothic" w:hAnsi="Century Gothic"/>
                <w:sz w:val="22"/>
                <w:szCs w:val="22"/>
              </w:rPr>
            </w:pPr>
            <w:r w:rsidRPr="00A126A9">
              <w:rPr>
                <w:rFonts w:ascii="Century Gothic" w:hAnsi="Century Gothic"/>
                <w:sz w:val="22"/>
                <w:szCs w:val="22"/>
              </w:rPr>
              <w:t>Using a cotton</w:t>
            </w:r>
            <w:r w:rsidR="007226FB">
              <w:rPr>
                <w:rFonts w:ascii="Century Gothic" w:hAnsi="Century Gothic"/>
                <w:sz w:val="22"/>
                <w:szCs w:val="22"/>
              </w:rPr>
              <w:t xml:space="preserve"> bud or spatula apply </w:t>
            </w:r>
            <w:r w:rsidRPr="00A126A9">
              <w:rPr>
                <w:rFonts w:ascii="Century Gothic" w:hAnsi="Century Gothic"/>
                <w:sz w:val="22"/>
                <w:szCs w:val="22"/>
              </w:rPr>
              <w:t xml:space="preserve">the </w:t>
            </w:r>
            <w:r w:rsidR="009A435F" w:rsidRPr="00A126A9">
              <w:rPr>
                <w:rFonts w:ascii="Century Gothic" w:hAnsi="Century Gothic"/>
                <w:sz w:val="22"/>
                <w:szCs w:val="22"/>
              </w:rPr>
              <w:t xml:space="preserve">anaesthetic formulations </w:t>
            </w:r>
            <w:r w:rsidRPr="00A126A9">
              <w:rPr>
                <w:rFonts w:ascii="Century Gothic" w:hAnsi="Century Gothic"/>
                <w:sz w:val="22"/>
                <w:szCs w:val="22"/>
              </w:rPr>
              <w:t>to the skin in the order</w:t>
            </w:r>
            <w:r w:rsidR="000A12C4" w:rsidRPr="00A126A9">
              <w:rPr>
                <w:rFonts w:ascii="Century Gothic" w:hAnsi="Century Gothic"/>
                <w:sz w:val="22"/>
                <w:szCs w:val="22"/>
              </w:rPr>
              <w:t xml:space="preserve"> required</w:t>
            </w:r>
            <w:r w:rsidR="00EB7B15" w:rsidRPr="00A126A9">
              <w:rPr>
                <w:rFonts w:ascii="Century Gothic" w:hAnsi="Century Gothic"/>
                <w:sz w:val="22"/>
                <w:szCs w:val="22"/>
              </w:rPr>
              <w:t xml:space="preserve">. </w:t>
            </w:r>
            <w:r w:rsidR="007226FB">
              <w:rPr>
                <w:rFonts w:ascii="Century Gothic" w:hAnsi="Century Gothic"/>
                <w:sz w:val="22"/>
                <w:szCs w:val="22"/>
              </w:rPr>
              <w:t xml:space="preserve">It should be </w:t>
            </w:r>
            <w:r w:rsidR="000B74B5">
              <w:rPr>
                <w:rFonts w:ascii="Century Gothic" w:hAnsi="Century Gothic"/>
                <w:sz w:val="22"/>
                <w:szCs w:val="22"/>
              </w:rPr>
              <w:t xml:space="preserve">applied </w:t>
            </w:r>
            <w:r w:rsidR="007226FB">
              <w:rPr>
                <w:rFonts w:ascii="Century Gothic" w:hAnsi="Century Gothic"/>
                <w:sz w:val="22"/>
                <w:szCs w:val="22"/>
              </w:rPr>
              <w:t xml:space="preserve">thickly enough to be visible and evident to see. </w:t>
            </w:r>
          </w:p>
          <w:p w14:paraId="2462F9AF" w14:textId="77777777" w:rsidR="000B74B5" w:rsidRPr="000B74B5" w:rsidRDefault="000B74B5" w:rsidP="000B74B5">
            <w:pPr>
              <w:rPr>
                <w:rFonts w:ascii="Century Gothic" w:hAnsi="Century Gothic"/>
                <w:sz w:val="22"/>
                <w:szCs w:val="22"/>
              </w:rPr>
            </w:pPr>
          </w:p>
          <w:p w14:paraId="77C69BC2" w14:textId="55EEE640" w:rsidR="00E55141" w:rsidRPr="00A126A9" w:rsidRDefault="009975AE" w:rsidP="00A126A9">
            <w:pPr>
              <w:pStyle w:val="ListParagraph"/>
              <w:numPr>
                <w:ilvl w:val="0"/>
                <w:numId w:val="5"/>
              </w:numPr>
              <w:rPr>
                <w:rFonts w:ascii="Century Gothic" w:hAnsi="Century Gothic"/>
                <w:sz w:val="22"/>
                <w:szCs w:val="22"/>
              </w:rPr>
            </w:pPr>
            <w:r>
              <w:rPr>
                <w:rFonts w:ascii="Century Gothic" w:hAnsi="Century Gothic"/>
                <w:sz w:val="22"/>
                <w:szCs w:val="22"/>
              </w:rPr>
              <w:t xml:space="preserve">Where multiple formulations are being tested, each one </w:t>
            </w:r>
            <w:r w:rsidR="007226FB">
              <w:rPr>
                <w:rFonts w:ascii="Century Gothic" w:hAnsi="Century Gothic"/>
                <w:sz w:val="22"/>
                <w:szCs w:val="22"/>
              </w:rPr>
              <w:t xml:space="preserve">should be applied quickly </w:t>
            </w:r>
            <w:r w:rsidR="000B74B5">
              <w:rPr>
                <w:rFonts w:ascii="Century Gothic" w:hAnsi="Century Gothic"/>
                <w:sz w:val="22"/>
                <w:szCs w:val="22"/>
              </w:rPr>
              <w:t xml:space="preserve">to </w:t>
            </w:r>
            <w:r w:rsidR="00875DCA" w:rsidRPr="00A126A9">
              <w:rPr>
                <w:rFonts w:ascii="Century Gothic" w:hAnsi="Century Gothic"/>
                <w:sz w:val="22"/>
                <w:szCs w:val="22"/>
              </w:rPr>
              <w:t>allow for all formulations</w:t>
            </w:r>
            <w:r w:rsidR="00EB7B15" w:rsidRPr="00A126A9">
              <w:rPr>
                <w:rFonts w:ascii="Century Gothic" w:hAnsi="Century Gothic"/>
                <w:sz w:val="22"/>
                <w:szCs w:val="22"/>
              </w:rPr>
              <w:t xml:space="preserve"> to have been on the skin for as close to the same time as possible. </w:t>
            </w:r>
          </w:p>
          <w:p w14:paraId="195252FF" w14:textId="77777777" w:rsidR="00EB7B15" w:rsidRDefault="00EB7B15" w:rsidP="00E55141">
            <w:pPr>
              <w:rPr>
                <w:rFonts w:ascii="Century Gothic" w:hAnsi="Century Gothic"/>
                <w:sz w:val="22"/>
                <w:szCs w:val="22"/>
              </w:rPr>
            </w:pPr>
          </w:p>
          <w:p w14:paraId="0646BB4F" w14:textId="1E2C8D96" w:rsidR="00B72313" w:rsidRPr="00A126A9" w:rsidRDefault="001743F8" w:rsidP="00A126A9">
            <w:pPr>
              <w:pStyle w:val="ListParagraph"/>
              <w:numPr>
                <w:ilvl w:val="0"/>
                <w:numId w:val="5"/>
              </w:numPr>
              <w:rPr>
                <w:rFonts w:ascii="Century Gothic" w:hAnsi="Century Gothic"/>
                <w:sz w:val="22"/>
                <w:szCs w:val="22"/>
              </w:rPr>
            </w:pPr>
            <w:r w:rsidRPr="00A126A9">
              <w:rPr>
                <w:rFonts w:ascii="Century Gothic" w:hAnsi="Century Gothic"/>
                <w:sz w:val="22"/>
                <w:szCs w:val="22"/>
              </w:rPr>
              <w:t xml:space="preserve">Leave the formulations on the skin </w:t>
            </w:r>
            <w:r w:rsidR="009A435F" w:rsidRPr="00536F18">
              <w:rPr>
                <w:rFonts w:ascii="Century Gothic" w:hAnsi="Century Gothic"/>
                <w:sz w:val="22"/>
                <w:szCs w:val="22"/>
              </w:rPr>
              <w:t>for</w:t>
            </w:r>
            <w:r w:rsidR="007226FB" w:rsidRPr="00536F18">
              <w:rPr>
                <w:rFonts w:ascii="Century Gothic" w:hAnsi="Century Gothic"/>
                <w:sz w:val="22"/>
                <w:szCs w:val="22"/>
              </w:rPr>
              <w:t xml:space="preserve"> 10 minutes</w:t>
            </w:r>
            <w:r w:rsidR="007226FB" w:rsidRPr="000B74B5">
              <w:rPr>
                <w:rFonts w:ascii="Century Gothic" w:hAnsi="Century Gothic"/>
                <w:sz w:val="22"/>
                <w:szCs w:val="22"/>
              </w:rPr>
              <w:t>.</w:t>
            </w:r>
            <w:r w:rsidR="007226FB">
              <w:rPr>
                <w:rFonts w:ascii="Century Gothic" w:hAnsi="Century Gothic"/>
                <w:sz w:val="22"/>
                <w:szCs w:val="22"/>
              </w:rPr>
              <w:t xml:space="preserve"> </w:t>
            </w:r>
            <w:r w:rsidR="00E55141" w:rsidRPr="00A126A9">
              <w:rPr>
                <w:rFonts w:ascii="Century Gothic" w:hAnsi="Century Gothic"/>
                <w:sz w:val="22"/>
                <w:szCs w:val="22"/>
              </w:rPr>
              <w:t xml:space="preserve"> </w:t>
            </w:r>
            <w:r w:rsidR="00EB7B15" w:rsidRPr="00A126A9">
              <w:rPr>
                <w:rFonts w:ascii="Century Gothic" w:hAnsi="Century Gothic"/>
                <w:sz w:val="22"/>
                <w:szCs w:val="22"/>
              </w:rPr>
              <w:t xml:space="preserve">It </w:t>
            </w:r>
            <w:r w:rsidR="009A097D">
              <w:rPr>
                <w:rFonts w:ascii="Century Gothic" w:hAnsi="Century Gothic"/>
                <w:sz w:val="22"/>
                <w:szCs w:val="22"/>
              </w:rPr>
              <w:t>is not</w:t>
            </w:r>
            <w:r w:rsidR="00EB7B15" w:rsidRPr="00A126A9">
              <w:rPr>
                <w:rFonts w:ascii="Century Gothic" w:hAnsi="Century Gothic"/>
                <w:sz w:val="22"/>
                <w:szCs w:val="22"/>
              </w:rPr>
              <w:t xml:space="preserve"> necessary to leave for longer</w:t>
            </w:r>
            <w:r w:rsidR="00875DCA" w:rsidRPr="00A126A9">
              <w:rPr>
                <w:rFonts w:ascii="Century Gothic" w:hAnsi="Century Gothic"/>
                <w:sz w:val="22"/>
                <w:szCs w:val="22"/>
              </w:rPr>
              <w:t xml:space="preserve">. </w:t>
            </w:r>
            <w:r w:rsidR="00E55141" w:rsidRPr="00A126A9">
              <w:rPr>
                <w:rFonts w:ascii="Century Gothic" w:hAnsi="Century Gothic"/>
                <w:sz w:val="22"/>
                <w:szCs w:val="22"/>
              </w:rPr>
              <w:t>Use a timing devi</w:t>
            </w:r>
            <w:r w:rsidR="003C31BC">
              <w:rPr>
                <w:rFonts w:ascii="Century Gothic" w:hAnsi="Century Gothic"/>
                <w:sz w:val="22"/>
                <w:szCs w:val="22"/>
              </w:rPr>
              <w:t>c</w:t>
            </w:r>
            <w:r w:rsidR="00E55141" w:rsidRPr="00A126A9">
              <w:rPr>
                <w:rFonts w:ascii="Century Gothic" w:hAnsi="Century Gothic"/>
                <w:sz w:val="22"/>
                <w:szCs w:val="22"/>
              </w:rPr>
              <w:t xml:space="preserve">e to ensure accuracy. </w:t>
            </w:r>
          </w:p>
          <w:p w14:paraId="628C81CA" w14:textId="77777777" w:rsidR="00E55141" w:rsidRDefault="00E55141" w:rsidP="00E55141">
            <w:pPr>
              <w:rPr>
                <w:rFonts w:ascii="Century Gothic" w:hAnsi="Century Gothic"/>
                <w:sz w:val="22"/>
                <w:szCs w:val="22"/>
              </w:rPr>
            </w:pPr>
          </w:p>
          <w:p w14:paraId="435C1626" w14:textId="090F8A5F" w:rsidR="00EB7B15" w:rsidRPr="00A126A9" w:rsidRDefault="00EB7B15" w:rsidP="00A126A9">
            <w:pPr>
              <w:pStyle w:val="ListParagraph"/>
              <w:numPr>
                <w:ilvl w:val="0"/>
                <w:numId w:val="5"/>
              </w:numPr>
              <w:rPr>
                <w:rFonts w:ascii="Century Gothic" w:hAnsi="Century Gothic"/>
                <w:sz w:val="22"/>
                <w:szCs w:val="22"/>
              </w:rPr>
            </w:pPr>
            <w:r w:rsidRPr="00A126A9">
              <w:rPr>
                <w:rFonts w:ascii="Century Gothic" w:hAnsi="Century Gothic"/>
                <w:sz w:val="22"/>
                <w:szCs w:val="22"/>
              </w:rPr>
              <w:t xml:space="preserve">At the end of the time </w:t>
            </w:r>
            <w:r w:rsidR="00875DCA" w:rsidRPr="00A126A9">
              <w:rPr>
                <w:rFonts w:ascii="Century Gothic" w:hAnsi="Century Gothic"/>
                <w:sz w:val="22"/>
                <w:szCs w:val="22"/>
              </w:rPr>
              <w:t>remove the anaestheti</w:t>
            </w:r>
            <w:r w:rsidR="00CD6412" w:rsidRPr="00A126A9">
              <w:rPr>
                <w:rFonts w:ascii="Century Gothic" w:hAnsi="Century Gothic"/>
                <w:sz w:val="22"/>
                <w:szCs w:val="22"/>
              </w:rPr>
              <w:t xml:space="preserve">c by wiping off the skin with </w:t>
            </w:r>
            <w:r w:rsidR="00875DCA" w:rsidRPr="00A126A9">
              <w:rPr>
                <w:rFonts w:ascii="Century Gothic" w:hAnsi="Century Gothic"/>
                <w:sz w:val="22"/>
                <w:szCs w:val="22"/>
              </w:rPr>
              <w:t xml:space="preserve">clean gauze dampened with clean water or sterile saline solution. </w:t>
            </w:r>
          </w:p>
          <w:p w14:paraId="3ECA7BA2" w14:textId="0670E907" w:rsidR="009A56E3" w:rsidRDefault="009A56E3" w:rsidP="00A126A9">
            <w:pPr>
              <w:ind w:firstLine="120"/>
              <w:rPr>
                <w:rFonts w:ascii="Century Gothic" w:hAnsi="Century Gothic"/>
                <w:sz w:val="22"/>
                <w:szCs w:val="22"/>
              </w:rPr>
            </w:pPr>
          </w:p>
          <w:p w14:paraId="78F5C8CB" w14:textId="36938910" w:rsidR="009A56E3" w:rsidRPr="000B74B5" w:rsidRDefault="009A56E3" w:rsidP="00A126A9">
            <w:pPr>
              <w:pStyle w:val="ListParagraph"/>
              <w:numPr>
                <w:ilvl w:val="0"/>
                <w:numId w:val="5"/>
              </w:numPr>
              <w:rPr>
                <w:rFonts w:ascii="Century Gothic" w:hAnsi="Century Gothic"/>
                <w:sz w:val="22"/>
                <w:szCs w:val="22"/>
              </w:rPr>
            </w:pPr>
            <w:r w:rsidRPr="000B74B5">
              <w:rPr>
                <w:rFonts w:ascii="Century Gothic" w:hAnsi="Century Gothic"/>
                <w:sz w:val="22"/>
                <w:szCs w:val="22"/>
              </w:rPr>
              <w:t xml:space="preserve">Finish with application of a small amount of the SPF to be used post treatment and ask </w:t>
            </w:r>
            <w:r w:rsidR="002616E1" w:rsidRPr="000B74B5">
              <w:rPr>
                <w:rFonts w:ascii="Century Gothic" w:hAnsi="Century Gothic"/>
                <w:sz w:val="22"/>
                <w:szCs w:val="22"/>
              </w:rPr>
              <w:t>clients to</w:t>
            </w:r>
            <w:r w:rsidRPr="000B74B5">
              <w:rPr>
                <w:rFonts w:ascii="Century Gothic" w:hAnsi="Century Gothic"/>
                <w:sz w:val="22"/>
                <w:szCs w:val="22"/>
              </w:rPr>
              <w:t xml:space="preserve"> out keep their arm out of direct sun light. </w:t>
            </w:r>
          </w:p>
          <w:p w14:paraId="082516E0" w14:textId="77777777" w:rsidR="00EB7B15" w:rsidRDefault="00EB7B15" w:rsidP="00EB7B15">
            <w:pPr>
              <w:rPr>
                <w:rFonts w:ascii="Century Gothic" w:hAnsi="Century Gothic"/>
                <w:sz w:val="22"/>
                <w:szCs w:val="22"/>
              </w:rPr>
            </w:pPr>
          </w:p>
          <w:p w14:paraId="11EB3E0F" w14:textId="7376974A" w:rsidR="00E55141" w:rsidRPr="00A126A9" w:rsidRDefault="00ED1E4C" w:rsidP="00A126A9">
            <w:pPr>
              <w:pStyle w:val="ListParagraph"/>
              <w:numPr>
                <w:ilvl w:val="0"/>
                <w:numId w:val="5"/>
              </w:numPr>
              <w:rPr>
                <w:rFonts w:ascii="Century Gothic" w:hAnsi="Century Gothic"/>
                <w:sz w:val="22"/>
                <w:szCs w:val="22"/>
              </w:rPr>
            </w:pPr>
            <w:r w:rsidRPr="00A126A9">
              <w:rPr>
                <w:rFonts w:ascii="Century Gothic" w:hAnsi="Century Gothic"/>
                <w:sz w:val="22"/>
                <w:szCs w:val="22"/>
              </w:rPr>
              <w:t xml:space="preserve">Take a </w:t>
            </w:r>
            <w:r w:rsidR="002E6B89" w:rsidRPr="00A126A9">
              <w:rPr>
                <w:rFonts w:ascii="Century Gothic" w:hAnsi="Century Gothic"/>
                <w:sz w:val="22"/>
                <w:szCs w:val="22"/>
              </w:rPr>
              <w:t xml:space="preserve">post-test </w:t>
            </w:r>
            <w:r w:rsidRPr="00A126A9">
              <w:rPr>
                <w:rFonts w:ascii="Century Gothic" w:hAnsi="Century Gothic"/>
                <w:sz w:val="22"/>
                <w:szCs w:val="22"/>
              </w:rPr>
              <w:t>photograph for your records and detail all</w:t>
            </w:r>
            <w:r w:rsidR="00EB7B15" w:rsidRPr="00A126A9">
              <w:rPr>
                <w:rFonts w:ascii="Century Gothic" w:hAnsi="Century Gothic"/>
                <w:sz w:val="22"/>
                <w:szCs w:val="22"/>
              </w:rPr>
              <w:t xml:space="preserve"> </w:t>
            </w:r>
            <w:r w:rsidRPr="00A126A9">
              <w:rPr>
                <w:rFonts w:ascii="Century Gothic" w:hAnsi="Century Gothic"/>
                <w:sz w:val="22"/>
                <w:szCs w:val="22"/>
              </w:rPr>
              <w:t xml:space="preserve">the results in writing. </w:t>
            </w:r>
            <w:r w:rsidR="002E6B89" w:rsidRPr="00A126A9">
              <w:rPr>
                <w:rFonts w:ascii="Century Gothic" w:hAnsi="Century Gothic"/>
                <w:sz w:val="22"/>
                <w:szCs w:val="22"/>
              </w:rPr>
              <w:t xml:space="preserve"> </w:t>
            </w:r>
            <w:r w:rsidRPr="00A126A9">
              <w:rPr>
                <w:rFonts w:ascii="Century Gothic" w:hAnsi="Century Gothic"/>
                <w:sz w:val="22"/>
                <w:szCs w:val="22"/>
              </w:rPr>
              <w:t>A</w:t>
            </w:r>
            <w:r w:rsidR="00EB7B15" w:rsidRPr="00A126A9">
              <w:rPr>
                <w:rFonts w:ascii="Century Gothic" w:hAnsi="Century Gothic"/>
                <w:sz w:val="22"/>
                <w:szCs w:val="22"/>
              </w:rPr>
              <w:t>ll visible changes to the skin and all tactile sensations felt by the client</w:t>
            </w:r>
            <w:r w:rsidR="002E6B89" w:rsidRPr="00A126A9">
              <w:rPr>
                <w:rFonts w:ascii="Century Gothic" w:hAnsi="Century Gothic"/>
                <w:sz w:val="22"/>
                <w:szCs w:val="22"/>
              </w:rPr>
              <w:t>,</w:t>
            </w:r>
            <w:r w:rsidRPr="00A126A9">
              <w:rPr>
                <w:rFonts w:ascii="Century Gothic" w:hAnsi="Century Gothic"/>
                <w:sz w:val="22"/>
                <w:szCs w:val="22"/>
              </w:rPr>
              <w:t xml:space="preserve"> must be recorded in as much </w:t>
            </w:r>
            <w:r w:rsidR="002E6B89" w:rsidRPr="00A126A9">
              <w:rPr>
                <w:rFonts w:ascii="Century Gothic" w:hAnsi="Century Gothic"/>
                <w:sz w:val="22"/>
                <w:szCs w:val="22"/>
              </w:rPr>
              <w:t xml:space="preserve">written </w:t>
            </w:r>
            <w:r w:rsidRPr="00A126A9">
              <w:rPr>
                <w:rFonts w:ascii="Century Gothic" w:hAnsi="Century Gothic"/>
                <w:sz w:val="22"/>
                <w:szCs w:val="22"/>
              </w:rPr>
              <w:t>detail as possible</w:t>
            </w:r>
            <w:r w:rsidR="002616E1" w:rsidRPr="00A126A9">
              <w:rPr>
                <w:rFonts w:ascii="Century Gothic" w:hAnsi="Century Gothic"/>
                <w:sz w:val="22"/>
                <w:szCs w:val="22"/>
              </w:rPr>
              <w:t>.</w:t>
            </w:r>
          </w:p>
          <w:p w14:paraId="08B87F26" w14:textId="77777777" w:rsidR="00EB7B15" w:rsidRDefault="00EB7B15" w:rsidP="00EB7B15">
            <w:pPr>
              <w:rPr>
                <w:rFonts w:ascii="Century Gothic" w:hAnsi="Century Gothic"/>
                <w:sz w:val="22"/>
                <w:szCs w:val="22"/>
              </w:rPr>
            </w:pPr>
          </w:p>
          <w:p w14:paraId="7DED27A9" w14:textId="616AF5ED" w:rsidR="0050788D" w:rsidRPr="00A126A9" w:rsidRDefault="00EB7B15" w:rsidP="00A126A9">
            <w:pPr>
              <w:pStyle w:val="ListParagraph"/>
              <w:numPr>
                <w:ilvl w:val="0"/>
                <w:numId w:val="5"/>
              </w:numPr>
              <w:rPr>
                <w:rFonts w:ascii="Century Gothic" w:hAnsi="Century Gothic"/>
                <w:sz w:val="22"/>
                <w:szCs w:val="22"/>
              </w:rPr>
            </w:pPr>
            <w:r w:rsidRPr="00A126A9">
              <w:rPr>
                <w:rFonts w:ascii="Century Gothic" w:hAnsi="Century Gothic"/>
                <w:sz w:val="22"/>
                <w:szCs w:val="22"/>
              </w:rPr>
              <w:t xml:space="preserve">It </w:t>
            </w:r>
            <w:r w:rsidR="003C31BC">
              <w:rPr>
                <w:rFonts w:ascii="Century Gothic" w:hAnsi="Century Gothic"/>
                <w:sz w:val="22"/>
                <w:szCs w:val="22"/>
              </w:rPr>
              <w:t>is</w:t>
            </w:r>
            <w:r w:rsidRPr="00A126A9">
              <w:rPr>
                <w:rFonts w:ascii="Century Gothic" w:hAnsi="Century Gothic"/>
                <w:sz w:val="22"/>
                <w:szCs w:val="22"/>
              </w:rPr>
              <w:t xml:space="preserve"> imperative to record systematically.</w:t>
            </w:r>
            <w:r w:rsidR="009D67A4" w:rsidRPr="00A126A9">
              <w:rPr>
                <w:rFonts w:ascii="Century Gothic" w:hAnsi="Century Gothic"/>
                <w:sz w:val="22"/>
                <w:szCs w:val="22"/>
              </w:rPr>
              <w:t xml:space="preserve">  There should be a written record of all responses for all formulations in the order</w:t>
            </w:r>
            <w:r w:rsidR="00622A57" w:rsidRPr="00A126A9">
              <w:rPr>
                <w:rFonts w:ascii="Century Gothic" w:hAnsi="Century Gothic"/>
                <w:sz w:val="22"/>
                <w:szCs w:val="22"/>
              </w:rPr>
              <w:t xml:space="preserve"> of the documented protocol</w:t>
            </w:r>
            <w:r w:rsidR="002E6B89" w:rsidRPr="00A126A9">
              <w:rPr>
                <w:rFonts w:ascii="Century Gothic" w:hAnsi="Century Gothic"/>
                <w:sz w:val="22"/>
                <w:szCs w:val="22"/>
              </w:rPr>
              <w:t>.</w:t>
            </w:r>
          </w:p>
          <w:p w14:paraId="0D98A557" w14:textId="6EC0A694" w:rsidR="0086278F" w:rsidRPr="0050788D" w:rsidRDefault="0086278F" w:rsidP="00A126A9">
            <w:pPr>
              <w:ind w:firstLine="60"/>
              <w:rPr>
                <w:rFonts w:ascii="Century Gothic" w:hAnsi="Century Gothic"/>
                <w:sz w:val="22"/>
                <w:szCs w:val="22"/>
              </w:rPr>
            </w:pPr>
          </w:p>
          <w:p w14:paraId="2722CAB6" w14:textId="77777777" w:rsidR="007226FB" w:rsidRPr="009975AE" w:rsidRDefault="007226FB" w:rsidP="00A126A9">
            <w:pPr>
              <w:pStyle w:val="ListParagraph"/>
              <w:numPr>
                <w:ilvl w:val="0"/>
                <w:numId w:val="5"/>
              </w:numPr>
              <w:rPr>
                <w:rFonts w:ascii="Century Gothic" w:hAnsi="Century Gothic"/>
                <w:sz w:val="22"/>
                <w:szCs w:val="22"/>
              </w:rPr>
            </w:pPr>
            <w:r w:rsidRPr="009975AE">
              <w:rPr>
                <w:rFonts w:ascii="Century Gothic" w:hAnsi="Century Gothic"/>
                <w:sz w:val="22"/>
                <w:szCs w:val="22"/>
              </w:rPr>
              <w:t>Allergic reactions to anaesthetic applied topically</w:t>
            </w:r>
            <w:r w:rsidR="00F207F4" w:rsidRPr="009975AE">
              <w:rPr>
                <w:rFonts w:ascii="Century Gothic" w:hAnsi="Century Gothic"/>
                <w:sz w:val="22"/>
                <w:szCs w:val="22"/>
              </w:rPr>
              <w:t xml:space="preserve"> are rare but an </w:t>
            </w:r>
            <w:r w:rsidR="003B72F1" w:rsidRPr="009975AE">
              <w:rPr>
                <w:rFonts w:ascii="Century Gothic" w:hAnsi="Century Gothic"/>
                <w:sz w:val="22"/>
                <w:szCs w:val="22"/>
              </w:rPr>
              <w:t>allergic</w:t>
            </w:r>
            <w:r w:rsidR="00EB7B15" w:rsidRPr="009975AE">
              <w:rPr>
                <w:rFonts w:ascii="Century Gothic" w:hAnsi="Century Gothic"/>
                <w:sz w:val="22"/>
                <w:szCs w:val="22"/>
              </w:rPr>
              <w:t xml:space="preserve"> reaction will </w:t>
            </w:r>
            <w:r w:rsidR="0050788D" w:rsidRPr="009975AE">
              <w:rPr>
                <w:rFonts w:ascii="Century Gothic" w:hAnsi="Century Gothic"/>
                <w:sz w:val="22"/>
                <w:szCs w:val="22"/>
              </w:rPr>
              <w:t>usually show quickly</w:t>
            </w:r>
            <w:r w:rsidR="00EB7B15" w:rsidRPr="009975AE">
              <w:rPr>
                <w:rFonts w:ascii="Century Gothic" w:hAnsi="Century Gothic"/>
                <w:sz w:val="22"/>
                <w:szCs w:val="22"/>
              </w:rPr>
              <w:t xml:space="preserve"> and </w:t>
            </w:r>
            <w:r w:rsidR="00F207F4" w:rsidRPr="009975AE">
              <w:rPr>
                <w:rFonts w:ascii="Century Gothic" w:hAnsi="Century Gothic"/>
                <w:sz w:val="22"/>
                <w:szCs w:val="22"/>
              </w:rPr>
              <w:t xml:space="preserve">be very evident. </w:t>
            </w:r>
          </w:p>
          <w:p w14:paraId="09678CFF" w14:textId="77777777" w:rsidR="007226FB" w:rsidRPr="009975AE" w:rsidRDefault="007226FB" w:rsidP="007226FB">
            <w:pPr>
              <w:rPr>
                <w:rFonts w:ascii="Century Gothic" w:hAnsi="Century Gothic"/>
                <w:sz w:val="22"/>
                <w:szCs w:val="22"/>
              </w:rPr>
            </w:pPr>
          </w:p>
          <w:p w14:paraId="36F3E6FE" w14:textId="05211BFF" w:rsidR="009975AE" w:rsidRDefault="009975AE" w:rsidP="007226FB">
            <w:pPr>
              <w:pStyle w:val="ListParagraph"/>
              <w:numPr>
                <w:ilvl w:val="0"/>
                <w:numId w:val="5"/>
              </w:numPr>
              <w:rPr>
                <w:rFonts w:ascii="Century Gothic" w:hAnsi="Century Gothic"/>
                <w:sz w:val="22"/>
                <w:szCs w:val="22"/>
              </w:rPr>
            </w:pPr>
            <w:r>
              <w:rPr>
                <w:rFonts w:ascii="Century Gothic" w:hAnsi="Century Gothic"/>
                <w:sz w:val="22"/>
                <w:szCs w:val="22"/>
              </w:rPr>
              <w:t>A more severe</w:t>
            </w:r>
            <w:r w:rsidR="007226FB" w:rsidRPr="009975AE">
              <w:rPr>
                <w:rFonts w:ascii="Century Gothic" w:hAnsi="Century Gothic"/>
                <w:sz w:val="22"/>
                <w:szCs w:val="22"/>
              </w:rPr>
              <w:t xml:space="preserve"> allergic reaction </w:t>
            </w:r>
            <w:r w:rsidR="00F207F4" w:rsidRPr="009975AE">
              <w:rPr>
                <w:rFonts w:ascii="Century Gothic" w:hAnsi="Century Gothic"/>
                <w:sz w:val="22"/>
                <w:szCs w:val="22"/>
              </w:rPr>
              <w:t xml:space="preserve">could show as </w:t>
            </w:r>
            <w:r w:rsidR="007226FB" w:rsidRPr="009975AE">
              <w:rPr>
                <w:rFonts w:ascii="Century Gothic" w:hAnsi="Century Gothic"/>
                <w:sz w:val="22"/>
                <w:szCs w:val="22"/>
                <w:lang w:val="en-US"/>
              </w:rPr>
              <w:t>b</w:t>
            </w:r>
            <w:r w:rsidR="00E257BC" w:rsidRPr="009975AE">
              <w:rPr>
                <w:rFonts w:ascii="Century Gothic" w:hAnsi="Century Gothic"/>
                <w:sz w:val="22"/>
                <w:szCs w:val="22"/>
                <w:lang w:val="en-US"/>
              </w:rPr>
              <w:t>lurred vision, dizziness or drowsiness, difficulty breathing, trembling, chest pain, or irregular heartbeat.</w:t>
            </w:r>
            <w:r w:rsidR="00E257BC" w:rsidRPr="009975AE">
              <w:rPr>
                <w:rFonts w:ascii="Century Gothic" w:hAnsi="Century Gothic"/>
                <w:sz w:val="22"/>
                <w:szCs w:val="22"/>
              </w:rPr>
              <w:t xml:space="preserve"> </w:t>
            </w:r>
            <w:r w:rsidR="007226FB" w:rsidRPr="009975AE">
              <w:rPr>
                <w:rFonts w:ascii="Century Gothic" w:hAnsi="Century Gothic"/>
                <w:sz w:val="22"/>
                <w:szCs w:val="22"/>
              </w:rPr>
              <w:t xml:space="preserve"> </w:t>
            </w:r>
            <w:r w:rsidRPr="009975AE">
              <w:rPr>
                <w:rFonts w:ascii="Century Gothic" w:hAnsi="Century Gothic"/>
                <w:b/>
                <w:sz w:val="22"/>
                <w:szCs w:val="22"/>
              </w:rPr>
              <w:t>Note - If any of these occur seek emergency medical help</w:t>
            </w:r>
            <w:r w:rsidR="000B74B5">
              <w:rPr>
                <w:rFonts w:ascii="Century Gothic" w:hAnsi="Century Gothic"/>
                <w:b/>
                <w:sz w:val="22"/>
                <w:szCs w:val="22"/>
              </w:rPr>
              <w:t xml:space="preserve"> immediately.</w:t>
            </w:r>
          </w:p>
          <w:p w14:paraId="5A800EE1" w14:textId="77777777" w:rsidR="009975AE" w:rsidRPr="009975AE" w:rsidRDefault="009975AE" w:rsidP="009975AE">
            <w:pPr>
              <w:rPr>
                <w:rFonts w:ascii="Century Gothic" w:hAnsi="Century Gothic"/>
                <w:sz w:val="22"/>
                <w:szCs w:val="22"/>
              </w:rPr>
            </w:pPr>
          </w:p>
          <w:p w14:paraId="2E2AD3F3" w14:textId="60DC24B0" w:rsidR="00F207F4" w:rsidRDefault="007226FB" w:rsidP="009975AE">
            <w:pPr>
              <w:pStyle w:val="ListParagraph"/>
              <w:numPr>
                <w:ilvl w:val="0"/>
                <w:numId w:val="5"/>
              </w:numPr>
              <w:rPr>
                <w:rFonts w:ascii="Century Gothic" w:hAnsi="Century Gothic"/>
                <w:sz w:val="22"/>
                <w:szCs w:val="22"/>
              </w:rPr>
            </w:pPr>
            <w:r w:rsidRPr="00323B1A">
              <w:rPr>
                <w:rFonts w:ascii="Century Gothic" w:hAnsi="Century Gothic"/>
                <w:sz w:val="22"/>
                <w:szCs w:val="22"/>
              </w:rPr>
              <w:t>It is also possible for clients to have accompanied sensory changes such as itching, stinging, burning or feelings like insects are crawling over the skin</w:t>
            </w:r>
            <w:r w:rsidR="00323B1A" w:rsidRPr="00323B1A">
              <w:rPr>
                <w:rFonts w:ascii="Century Gothic" w:hAnsi="Century Gothic"/>
                <w:sz w:val="22"/>
                <w:szCs w:val="22"/>
              </w:rPr>
              <w:t xml:space="preserve"> that would indicate that </w:t>
            </w:r>
            <w:r w:rsidR="00323B1A">
              <w:rPr>
                <w:rFonts w:ascii="Century Gothic" w:hAnsi="Century Gothic"/>
                <w:sz w:val="22"/>
                <w:szCs w:val="22"/>
              </w:rPr>
              <w:t xml:space="preserve">they are allergic to the formulation. </w:t>
            </w:r>
          </w:p>
          <w:p w14:paraId="29E525DF" w14:textId="77777777" w:rsidR="00323B1A" w:rsidRPr="00323B1A" w:rsidRDefault="00323B1A" w:rsidP="00323B1A">
            <w:pPr>
              <w:rPr>
                <w:rFonts w:ascii="Century Gothic" w:hAnsi="Century Gothic"/>
                <w:sz w:val="22"/>
                <w:szCs w:val="22"/>
              </w:rPr>
            </w:pPr>
          </w:p>
          <w:p w14:paraId="4056AA29" w14:textId="1AABB5E6" w:rsidR="00E257BC" w:rsidRPr="009975AE" w:rsidRDefault="00323B1A" w:rsidP="00A126A9">
            <w:pPr>
              <w:pStyle w:val="ListParagraph"/>
              <w:numPr>
                <w:ilvl w:val="0"/>
                <w:numId w:val="5"/>
              </w:numPr>
              <w:rPr>
                <w:rFonts w:ascii="Century Gothic" w:hAnsi="Century Gothic"/>
                <w:sz w:val="22"/>
                <w:szCs w:val="22"/>
              </w:rPr>
            </w:pPr>
            <w:r>
              <w:rPr>
                <w:rFonts w:ascii="Century Gothic" w:hAnsi="Century Gothic"/>
                <w:sz w:val="22"/>
                <w:szCs w:val="22"/>
              </w:rPr>
              <w:t xml:space="preserve">Please note- a </w:t>
            </w:r>
            <w:r w:rsidR="00EB7B15" w:rsidRPr="009975AE">
              <w:rPr>
                <w:rFonts w:ascii="Century Gothic" w:hAnsi="Century Gothic"/>
                <w:sz w:val="22"/>
                <w:szCs w:val="22"/>
              </w:rPr>
              <w:t xml:space="preserve">small amount of </w:t>
            </w:r>
            <w:r w:rsidR="000B74B5">
              <w:rPr>
                <w:rFonts w:ascii="Century Gothic" w:hAnsi="Century Gothic"/>
                <w:sz w:val="22"/>
                <w:szCs w:val="22"/>
              </w:rPr>
              <w:t xml:space="preserve">transient </w:t>
            </w:r>
            <w:r w:rsidR="007226FB" w:rsidRPr="009975AE">
              <w:rPr>
                <w:rFonts w:ascii="Century Gothic" w:hAnsi="Century Gothic"/>
                <w:sz w:val="22"/>
                <w:szCs w:val="22"/>
              </w:rPr>
              <w:t xml:space="preserve">local skin </w:t>
            </w:r>
            <w:r w:rsidRPr="009975AE">
              <w:rPr>
                <w:rFonts w:ascii="Century Gothic" w:hAnsi="Century Gothic"/>
                <w:sz w:val="22"/>
                <w:szCs w:val="22"/>
              </w:rPr>
              <w:t>blanching</w:t>
            </w:r>
            <w:r w:rsidR="00F207F4" w:rsidRPr="009975AE">
              <w:rPr>
                <w:rFonts w:ascii="Century Gothic" w:hAnsi="Century Gothic"/>
                <w:sz w:val="22"/>
                <w:szCs w:val="22"/>
              </w:rPr>
              <w:t xml:space="preserve"> followed by </w:t>
            </w:r>
            <w:r w:rsidR="000B74B5">
              <w:rPr>
                <w:rFonts w:ascii="Century Gothic" w:hAnsi="Century Gothic"/>
                <w:sz w:val="22"/>
                <w:szCs w:val="22"/>
              </w:rPr>
              <w:t xml:space="preserve">transient </w:t>
            </w:r>
            <w:r w:rsidR="007226FB" w:rsidRPr="009975AE">
              <w:rPr>
                <w:rFonts w:ascii="Century Gothic" w:hAnsi="Century Gothic"/>
                <w:sz w:val="22"/>
                <w:szCs w:val="22"/>
              </w:rPr>
              <w:t xml:space="preserve">local </w:t>
            </w:r>
            <w:r w:rsidR="00EB7B15" w:rsidRPr="009975AE">
              <w:rPr>
                <w:rFonts w:ascii="Century Gothic" w:hAnsi="Century Gothic"/>
                <w:sz w:val="22"/>
                <w:szCs w:val="22"/>
              </w:rPr>
              <w:t xml:space="preserve">erythema </w:t>
            </w:r>
            <w:r w:rsidR="007C2305" w:rsidRPr="009975AE">
              <w:rPr>
                <w:rFonts w:ascii="Century Gothic" w:hAnsi="Century Gothic"/>
                <w:sz w:val="22"/>
                <w:szCs w:val="22"/>
              </w:rPr>
              <w:t xml:space="preserve">and/or a slight sensory </w:t>
            </w:r>
            <w:r w:rsidRPr="009975AE">
              <w:rPr>
                <w:rFonts w:ascii="Century Gothic" w:hAnsi="Century Gothic"/>
                <w:sz w:val="22"/>
                <w:szCs w:val="22"/>
              </w:rPr>
              <w:t>awareness</w:t>
            </w:r>
            <w:r w:rsidR="007C2305" w:rsidRPr="009975AE">
              <w:rPr>
                <w:rFonts w:ascii="Century Gothic" w:hAnsi="Century Gothic"/>
                <w:sz w:val="22"/>
                <w:szCs w:val="22"/>
              </w:rPr>
              <w:t xml:space="preserve"> </w:t>
            </w:r>
            <w:r w:rsidR="009A097D">
              <w:rPr>
                <w:rFonts w:ascii="Century Gothic" w:hAnsi="Century Gothic"/>
                <w:sz w:val="22"/>
                <w:szCs w:val="22"/>
              </w:rPr>
              <w:t xml:space="preserve">are not </w:t>
            </w:r>
            <w:r w:rsidR="00EB7B15" w:rsidRPr="009975AE">
              <w:rPr>
                <w:rFonts w:ascii="Century Gothic" w:hAnsi="Century Gothic"/>
                <w:sz w:val="22"/>
                <w:szCs w:val="22"/>
              </w:rPr>
              <w:t xml:space="preserve">a sign of an allergy but a normal </w:t>
            </w:r>
            <w:r w:rsidR="007226FB" w:rsidRPr="009975AE">
              <w:rPr>
                <w:rFonts w:ascii="Century Gothic" w:hAnsi="Century Gothic"/>
                <w:sz w:val="22"/>
                <w:szCs w:val="22"/>
              </w:rPr>
              <w:t xml:space="preserve">vascular </w:t>
            </w:r>
            <w:r>
              <w:rPr>
                <w:rFonts w:ascii="Century Gothic" w:hAnsi="Century Gothic"/>
                <w:sz w:val="22"/>
                <w:szCs w:val="22"/>
              </w:rPr>
              <w:t xml:space="preserve">and sensory </w:t>
            </w:r>
            <w:r w:rsidR="00EB7B15" w:rsidRPr="009975AE">
              <w:rPr>
                <w:rFonts w:ascii="Century Gothic" w:hAnsi="Century Gothic"/>
                <w:sz w:val="22"/>
                <w:szCs w:val="22"/>
              </w:rPr>
              <w:t xml:space="preserve">reaction </w:t>
            </w:r>
            <w:r w:rsidR="007C2305" w:rsidRPr="009975AE">
              <w:rPr>
                <w:rFonts w:ascii="Century Gothic" w:hAnsi="Century Gothic"/>
                <w:sz w:val="22"/>
                <w:szCs w:val="22"/>
              </w:rPr>
              <w:t xml:space="preserve">to </w:t>
            </w:r>
            <w:r>
              <w:rPr>
                <w:rFonts w:ascii="Century Gothic" w:hAnsi="Century Gothic"/>
                <w:sz w:val="22"/>
                <w:szCs w:val="22"/>
              </w:rPr>
              <w:t>the formulation</w:t>
            </w:r>
            <w:r w:rsidR="007226FB" w:rsidRPr="009975AE">
              <w:rPr>
                <w:rFonts w:ascii="Century Gothic" w:hAnsi="Century Gothic"/>
                <w:sz w:val="22"/>
                <w:szCs w:val="22"/>
              </w:rPr>
              <w:t xml:space="preserve">. </w:t>
            </w:r>
          </w:p>
          <w:p w14:paraId="0EF1C7D1" w14:textId="77777777" w:rsidR="00EA6A4E" w:rsidRPr="007226FB" w:rsidRDefault="00EA6A4E" w:rsidP="007226FB">
            <w:pPr>
              <w:pStyle w:val="ListParagraph"/>
              <w:rPr>
                <w:rFonts w:ascii="Century Gothic" w:hAnsi="Century Gothic"/>
                <w:color w:val="FF0000"/>
                <w:sz w:val="22"/>
                <w:szCs w:val="22"/>
              </w:rPr>
            </w:pPr>
          </w:p>
          <w:p w14:paraId="3A44B848" w14:textId="56DBA070" w:rsidR="002E6B89" w:rsidRPr="00A126A9" w:rsidRDefault="002616E1" w:rsidP="00A126A9">
            <w:pPr>
              <w:pStyle w:val="ListParagraph"/>
              <w:numPr>
                <w:ilvl w:val="0"/>
                <w:numId w:val="5"/>
              </w:numPr>
              <w:rPr>
                <w:rFonts w:ascii="Century Gothic" w:hAnsi="Century Gothic"/>
                <w:sz w:val="22"/>
                <w:szCs w:val="22"/>
              </w:rPr>
            </w:pPr>
            <w:r w:rsidRPr="00A126A9">
              <w:rPr>
                <w:rFonts w:ascii="Century Gothic" w:hAnsi="Century Gothic"/>
                <w:sz w:val="22"/>
                <w:szCs w:val="22"/>
              </w:rPr>
              <w:t>After the patch test results have been reco</w:t>
            </w:r>
            <w:r w:rsidR="002E6B89" w:rsidRPr="00A126A9">
              <w:rPr>
                <w:rFonts w:ascii="Century Gothic" w:hAnsi="Century Gothic"/>
                <w:sz w:val="22"/>
                <w:szCs w:val="22"/>
              </w:rPr>
              <w:t>r</w:t>
            </w:r>
            <w:r w:rsidRPr="00A126A9">
              <w:rPr>
                <w:rFonts w:ascii="Century Gothic" w:hAnsi="Century Gothic"/>
                <w:sz w:val="22"/>
                <w:szCs w:val="22"/>
              </w:rPr>
              <w:t xml:space="preserve">ded It </w:t>
            </w:r>
            <w:proofErr w:type="spellStart"/>
            <w:r w:rsidR="009A097D">
              <w:rPr>
                <w:rFonts w:ascii="Century Gothic" w:hAnsi="Century Gothic"/>
                <w:sz w:val="22"/>
                <w:szCs w:val="22"/>
              </w:rPr>
              <w:t>is</w:t>
            </w:r>
            <w:r w:rsidR="00EB7B15" w:rsidRPr="00A126A9">
              <w:rPr>
                <w:rFonts w:ascii="Century Gothic" w:hAnsi="Century Gothic"/>
                <w:sz w:val="22"/>
                <w:szCs w:val="22"/>
              </w:rPr>
              <w:t>imperat</w:t>
            </w:r>
            <w:r w:rsidRPr="00A126A9">
              <w:rPr>
                <w:rFonts w:ascii="Century Gothic" w:hAnsi="Century Gothic"/>
                <w:sz w:val="22"/>
                <w:szCs w:val="22"/>
              </w:rPr>
              <w:t>ive</w:t>
            </w:r>
            <w:proofErr w:type="spellEnd"/>
            <w:r w:rsidRPr="00A126A9">
              <w:rPr>
                <w:rFonts w:ascii="Century Gothic" w:hAnsi="Century Gothic"/>
                <w:sz w:val="22"/>
                <w:szCs w:val="22"/>
              </w:rPr>
              <w:t xml:space="preserve"> to ask all clients </w:t>
            </w:r>
            <w:r w:rsidR="00EB7B15" w:rsidRPr="00A126A9">
              <w:rPr>
                <w:rFonts w:ascii="Century Gothic" w:hAnsi="Century Gothic"/>
                <w:sz w:val="22"/>
                <w:szCs w:val="22"/>
              </w:rPr>
              <w:t xml:space="preserve">to </w:t>
            </w:r>
            <w:r w:rsidR="002E6B89" w:rsidRPr="00A126A9">
              <w:rPr>
                <w:rFonts w:ascii="Century Gothic" w:hAnsi="Century Gothic"/>
                <w:sz w:val="22"/>
                <w:szCs w:val="22"/>
              </w:rPr>
              <w:t>sign to say the test has been completed and to verify the results being recorded.</w:t>
            </w:r>
          </w:p>
          <w:p w14:paraId="3632950E" w14:textId="77777777" w:rsidR="002E6B89" w:rsidRDefault="002E6B89" w:rsidP="00EB7B15">
            <w:pPr>
              <w:rPr>
                <w:rFonts w:ascii="Century Gothic" w:hAnsi="Century Gothic"/>
                <w:sz w:val="22"/>
                <w:szCs w:val="22"/>
              </w:rPr>
            </w:pPr>
          </w:p>
          <w:p w14:paraId="16727953" w14:textId="77777777" w:rsidR="000B74B5" w:rsidRDefault="002E6B89" w:rsidP="003C31BC">
            <w:pPr>
              <w:pStyle w:val="ListParagraph"/>
              <w:numPr>
                <w:ilvl w:val="0"/>
                <w:numId w:val="5"/>
              </w:numPr>
              <w:rPr>
                <w:rFonts w:ascii="Century Gothic" w:hAnsi="Century Gothic"/>
                <w:sz w:val="22"/>
                <w:szCs w:val="22"/>
              </w:rPr>
            </w:pPr>
            <w:r w:rsidRPr="00A126A9">
              <w:rPr>
                <w:rFonts w:ascii="Century Gothic" w:hAnsi="Century Gothic"/>
                <w:sz w:val="22"/>
                <w:szCs w:val="22"/>
              </w:rPr>
              <w:t xml:space="preserve">All clients must be asked and instructed in writing that they must </w:t>
            </w:r>
            <w:r w:rsidR="00EB7B15" w:rsidRPr="00A126A9">
              <w:rPr>
                <w:rFonts w:ascii="Century Gothic" w:hAnsi="Century Gothic"/>
                <w:sz w:val="22"/>
                <w:szCs w:val="22"/>
              </w:rPr>
              <w:t>notify of any delayed reactions</w:t>
            </w:r>
            <w:r w:rsidRPr="00A126A9">
              <w:rPr>
                <w:rFonts w:ascii="Century Gothic" w:hAnsi="Century Gothic"/>
                <w:sz w:val="22"/>
                <w:szCs w:val="22"/>
              </w:rPr>
              <w:t xml:space="preserve">. Instructions must detail an email address and telephone number for this contact to be made. </w:t>
            </w:r>
            <w:r w:rsidR="007C2305" w:rsidRPr="00A126A9">
              <w:rPr>
                <w:rFonts w:ascii="Century Gothic" w:hAnsi="Century Gothic"/>
                <w:sz w:val="22"/>
                <w:szCs w:val="22"/>
              </w:rPr>
              <w:t xml:space="preserve"> </w:t>
            </w:r>
            <w:r w:rsidRPr="00A126A9">
              <w:rPr>
                <w:rFonts w:ascii="Century Gothic" w:hAnsi="Century Gothic"/>
                <w:sz w:val="22"/>
                <w:szCs w:val="22"/>
              </w:rPr>
              <w:t xml:space="preserve">Centre personnel must ensure </w:t>
            </w:r>
            <w:r w:rsidR="007C2305" w:rsidRPr="00A126A9">
              <w:rPr>
                <w:rFonts w:ascii="Century Gothic" w:hAnsi="Century Gothic"/>
                <w:sz w:val="22"/>
                <w:szCs w:val="22"/>
              </w:rPr>
              <w:t xml:space="preserve">any information received via email or telephone </w:t>
            </w:r>
            <w:r w:rsidRPr="00A126A9">
              <w:rPr>
                <w:rFonts w:ascii="Century Gothic" w:hAnsi="Century Gothic"/>
                <w:sz w:val="22"/>
                <w:szCs w:val="22"/>
              </w:rPr>
              <w:t>is</w:t>
            </w:r>
            <w:r w:rsidR="009E7C4C" w:rsidRPr="00A126A9">
              <w:rPr>
                <w:rFonts w:ascii="Century Gothic" w:hAnsi="Century Gothic"/>
                <w:sz w:val="22"/>
                <w:szCs w:val="22"/>
              </w:rPr>
              <w:t xml:space="preserve"> recorded</w:t>
            </w:r>
            <w:r w:rsidR="00B9619D" w:rsidRPr="00A126A9">
              <w:rPr>
                <w:rFonts w:ascii="Century Gothic" w:hAnsi="Century Gothic"/>
                <w:sz w:val="22"/>
                <w:szCs w:val="22"/>
              </w:rPr>
              <w:t xml:space="preserve"> in accordance with the centre</w:t>
            </w:r>
            <w:r w:rsidR="002616E1" w:rsidRPr="00A126A9">
              <w:rPr>
                <w:rFonts w:ascii="Century Gothic" w:hAnsi="Century Gothic"/>
                <w:sz w:val="22"/>
                <w:szCs w:val="22"/>
              </w:rPr>
              <w:t xml:space="preserve"> protocol</w:t>
            </w:r>
            <w:r w:rsidR="00EB7B15" w:rsidRPr="00A126A9">
              <w:rPr>
                <w:rFonts w:ascii="Century Gothic" w:hAnsi="Century Gothic"/>
                <w:sz w:val="22"/>
                <w:szCs w:val="22"/>
              </w:rPr>
              <w:t xml:space="preserve">. </w:t>
            </w:r>
          </w:p>
          <w:p w14:paraId="40A5237E" w14:textId="77777777" w:rsidR="009A097D" w:rsidRPr="009A097D" w:rsidRDefault="009A097D" w:rsidP="009A097D">
            <w:pPr>
              <w:pStyle w:val="ListParagraph"/>
              <w:rPr>
                <w:rFonts w:ascii="Century Gothic" w:hAnsi="Century Gothic"/>
                <w:sz w:val="22"/>
                <w:szCs w:val="22"/>
              </w:rPr>
            </w:pPr>
          </w:p>
          <w:p w14:paraId="318B068F" w14:textId="42A6DCD4" w:rsidR="009A097D" w:rsidRPr="003C31BC" w:rsidRDefault="009A097D" w:rsidP="009A097D">
            <w:pPr>
              <w:pStyle w:val="ListParagraph"/>
              <w:rPr>
                <w:rFonts w:ascii="Century Gothic" w:hAnsi="Century Gothic"/>
                <w:sz w:val="22"/>
                <w:szCs w:val="22"/>
              </w:rPr>
            </w:pPr>
          </w:p>
        </w:tc>
      </w:tr>
      <w:tr w:rsidR="00F5207C" w:rsidRPr="00B72313" w14:paraId="00D8BBDF" w14:textId="77777777" w:rsidTr="00F5207C">
        <w:tc>
          <w:tcPr>
            <w:tcW w:w="8516" w:type="dxa"/>
            <w:shd w:val="clear" w:color="auto" w:fill="DBE5F1" w:themeFill="accent1" w:themeFillTint="33"/>
          </w:tcPr>
          <w:p w14:paraId="3C13BDF6" w14:textId="2BCFF64E" w:rsidR="00F5207C" w:rsidRDefault="00F5207C" w:rsidP="003213BC">
            <w:pPr>
              <w:jc w:val="center"/>
              <w:rPr>
                <w:rFonts w:ascii="Century Gothic" w:hAnsi="Century Gothic"/>
                <w:sz w:val="22"/>
                <w:szCs w:val="22"/>
              </w:rPr>
            </w:pPr>
          </w:p>
          <w:p w14:paraId="5C6B6680" w14:textId="77777777" w:rsidR="00F5207C" w:rsidRPr="003C31BC" w:rsidRDefault="00F5207C" w:rsidP="003213BC">
            <w:pPr>
              <w:jc w:val="center"/>
              <w:rPr>
                <w:rFonts w:ascii="Century Gothic" w:hAnsi="Century Gothic"/>
                <w:b/>
                <w:sz w:val="22"/>
                <w:szCs w:val="22"/>
              </w:rPr>
            </w:pPr>
          </w:p>
          <w:p w14:paraId="1F481811" w14:textId="6428D5AA" w:rsidR="00F5207C" w:rsidRPr="003C31BC" w:rsidRDefault="00F5207C" w:rsidP="003213BC">
            <w:pPr>
              <w:jc w:val="center"/>
              <w:rPr>
                <w:rFonts w:ascii="Century Gothic" w:hAnsi="Century Gothic"/>
                <w:b/>
                <w:sz w:val="22"/>
                <w:szCs w:val="22"/>
              </w:rPr>
            </w:pPr>
            <w:r w:rsidRPr="003C31BC">
              <w:rPr>
                <w:rFonts w:ascii="Century Gothic" w:hAnsi="Century Gothic"/>
                <w:b/>
                <w:sz w:val="22"/>
                <w:szCs w:val="22"/>
              </w:rPr>
              <w:t xml:space="preserve">WHAT TO DO IN THE CASE OF AN ALLERGIC REACTION OCCURRING </w:t>
            </w:r>
          </w:p>
          <w:p w14:paraId="7A21E19A" w14:textId="77777777" w:rsidR="00F5207C" w:rsidRPr="00B72313" w:rsidRDefault="00F5207C" w:rsidP="003213BC">
            <w:pPr>
              <w:jc w:val="center"/>
              <w:rPr>
                <w:rFonts w:ascii="Century Gothic" w:hAnsi="Century Gothic"/>
                <w:sz w:val="22"/>
                <w:szCs w:val="22"/>
              </w:rPr>
            </w:pPr>
          </w:p>
        </w:tc>
      </w:tr>
      <w:tr w:rsidR="00F5207C" w:rsidRPr="00B72313" w14:paraId="09CFEFA5" w14:textId="77777777" w:rsidTr="003213BC">
        <w:tc>
          <w:tcPr>
            <w:tcW w:w="8516" w:type="dxa"/>
          </w:tcPr>
          <w:p w14:paraId="10514419" w14:textId="7BF549DF" w:rsidR="00F5207C" w:rsidRDefault="00F5207C" w:rsidP="00F5207C">
            <w:pPr>
              <w:shd w:val="clear" w:color="auto" w:fill="FFFFFF"/>
              <w:spacing w:after="150"/>
              <w:rPr>
                <w:rFonts w:ascii="Century Gothic" w:hAnsi="Century Gothic"/>
                <w:sz w:val="22"/>
                <w:szCs w:val="22"/>
              </w:rPr>
            </w:pPr>
          </w:p>
          <w:p w14:paraId="224CD645" w14:textId="43E21CF1" w:rsidR="004A40AE" w:rsidRDefault="004A40AE" w:rsidP="00A126A9">
            <w:pPr>
              <w:pStyle w:val="ListParagraph"/>
              <w:numPr>
                <w:ilvl w:val="0"/>
                <w:numId w:val="6"/>
              </w:numPr>
              <w:shd w:val="clear" w:color="auto" w:fill="FFFFFF"/>
              <w:spacing w:after="150"/>
              <w:rPr>
                <w:rFonts w:ascii="Century Gothic" w:hAnsi="Century Gothic"/>
                <w:sz w:val="22"/>
                <w:szCs w:val="22"/>
              </w:rPr>
            </w:pPr>
            <w:r w:rsidRPr="00A126A9">
              <w:rPr>
                <w:rFonts w:ascii="Century Gothic" w:hAnsi="Century Gothic"/>
                <w:sz w:val="22"/>
                <w:szCs w:val="22"/>
              </w:rPr>
              <w:t xml:space="preserve">All centres </w:t>
            </w:r>
            <w:r w:rsidR="009A097D">
              <w:rPr>
                <w:rFonts w:ascii="Century Gothic" w:hAnsi="Century Gothic"/>
                <w:sz w:val="22"/>
                <w:szCs w:val="22"/>
              </w:rPr>
              <w:t>must</w:t>
            </w:r>
            <w:r w:rsidRPr="00A126A9">
              <w:rPr>
                <w:rFonts w:ascii="Century Gothic" w:hAnsi="Century Gothic"/>
                <w:sz w:val="22"/>
                <w:szCs w:val="22"/>
              </w:rPr>
              <w:t xml:space="preserve"> have a written protocol for what</w:t>
            </w:r>
            <w:r w:rsidR="009A097D">
              <w:rPr>
                <w:rFonts w:ascii="Century Gothic" w:hAnsi="Century Gothic"/>
                <w:sz w:val="22"/>
                <w:szCs w:val="22"/>
              </w:rPr>
              <w:t xml:space="preserve"> needs to</w:t>
            </w:r>
            <w:r w:rsidRPr="00A126A9">
              <w:rPr>
                <w:rFonts w:ascii="Century Gothic" w:hAnsi="Century Gothic"/>
                <w:sz w:val="22"/>
                <w:szCs w:val="22"/>
              </w:rPr>
              <w:t xml:space="preserve"> happen if an allergic reaction does take place. All centre personnel will need to be trained and follow this protocol and document accordingly in line with organisational procedures.</w:t>
            </w:r>
          </w:p>
          <w:p w14:paraId="42607E35" w14:textId="77777777" w:rsidR="007226FB" w:rsidRPr="00A126A9" w:rsidRDefault="007226FB" w:rsidP="007226FB">
            <w:pPr>
              <w:pStyle w:val="ListParagraph"/>
              <w:shd w:val="clear" w:color="auto" w:fill="FFFFFF"/>
              <w:spacing w:after="150"/>
              <w:rPr>
                <w:rFonts w:ascii="Century Gothic" w:hAnsi="Century Gothic"/>
                <w:sz w:val="22"/>
                <w:szCs w:val="22"/>
              </w:rPr>
            </w:pPr>
          </w:p>
          <w:p w14:paraId="4055DF30" w14:textId="1FFB2641" w:rsidR="007226FB" w:rsidRDefault="00F5207C" w:rsidP="007226FB">
            <w:pPr>
              <w:pStyle w:val="ListParagraph"/>
              <w:numPr>
                <w:ilvl w:val="0"/>
                <w:numId w:val="6"/>
              </w:numPr>
              <w:shd w:val="clear" w:color="auto" w:fill="FFFFFF"/>
              <w:spacing w:after="150"/>
              <w:rPr>
                <w:rFonts w:ascii="Century Gothic" w:hAnsi="Century Gothic"/>
                <w:sz w:val="22"/>
                <w:szCs w:val="22"/>
              </w:rPr>
            </w:pPr>
            <w:r w:rsidRPr="00A126A9">
              <w:rPr>
                <w:rFonts w:ascii="Century Gothic" w:hAnsi="Century Gothic"/>
                <w:sz w:val="22"/>
                <w:szCs w:val="22"/>
              </w:rPr>
              <w:t xml:space="preserve">If any client was to get an allergic response to a patch test for anaesthetic, it will be important to respond professionally and appropriately to the situation. </w:t>
            </w:r>
          </w:p>
          <w:p w14:paraId="7DF897EA" w14:textId="6CF0B84F" w:rsidR="007226FB" w:rsidRPr="007226FB" w:rsidRDefault="00A9693D" w:rsidP="003C31BC">
            <w:pPr>
              <w:shd w:val="clear" w:color="auto" w:fill="FFFFFF"/>
              <w:spacing w:after="150"/>
              <w:jc w:val="center"/>
              <w:rPr>
                <w:rFonts w:ascii="Century Gothic" w:hAnsi="Century Gothic"/>
                <w:b/>
                <w:sz w:val="22"/>
                <w:szCs w:val="22"/>
              </w:rPr>
            </w:pPr>
            <w:r w:rsidRPr="007226FB">
              <w:rPr>
                <w:rFonts w:ascii="Century Gothic" w:hAnsi="Century Gothic"/>
                <w:b/>
                <w:sz w:val="22"/>
                <w:szCs w:val="22"/>
              </w:rPr>
              <w:t>If the allergic reaction</w:t>
            </w:r>
            <w:r w:rsidR="00F5207C" w:rsidRPr="007226FB">
              <w:rPr>
                <w:rFonts w:ascii="Century Gothic" w:hAnsi="Century Gothic"/>
                <w:b/>
                <w:sz w:val="22"/>
                <w:szCs w:val="22"/>
              </w:rPr>
              <w:t xml:space="preserve"> happen</w:t>
            </w:r>
            <w:r w:rsidRPr="007226FB">
              <w:rPr>
                <w:rFonts w:ascii="Century Gothic" w:hAnsi="Century Gothic"/>
                <w:b/>
                <w:sz w:val="22"/>
                <w:szCs w:val="22"/>
              </w:rPr>
              <w:t>s at the ti</w:t>
            </w:r>
            <w:r w:rsidR="007226FB" w:rsidRPr="007226FB">
              <w:rPr>
                <w:rFonts w:ascii="Century Gothic" w:hAnsi="Century Gothic"/>
                <w:b/>
                <w:sz w:val="22"/>
                <w:szCs w:val="22"/>
              </w:rPr>
              <w:t>me of the patch test</w:t>
            </w:r>
          </w:p>
          <w:p w14:paraId="5AF12A7F" w14:textId="77777777" w:rsidR="007226FB" w:rsidRPr="007226FB" w:rsidRDefault="007226FB" w:rsidP="007226FB">
            <w:pPr>
              <w:pStyle w:val="ListParagraph"/>
              <w:shd w:val="clear" w:color="auto" w:fill="FFFFFF"/>
              <w:spacing w:after="150"/>
              <w:rPr>
                <w:rFonts w:ascii="Century Gothic" w:hAnsi="Century Gothic"/>
                <w:b/>
                <w:sz w:val="22"/>
                <w:szCs w:val="22"/>
              </w:rPr>
            </w:pPr>
          </w:p>
          <w:p w14:paraId="7AF77F54" w14:textId="03DCC26A" w:rsidR="00323B1A" w:rsidRDefault="00323B1A" w:rsidP="000B74B5">
            <w:pPr>
              <w:pStyle w:val="ListParagraph"/>
              <w:numPr>
                <w:ilvl w:val="0"/>
                <w:numId w:val="11"/>
              </w:numPr>
              <w:shd w:val="clear" w:color="auto" w:fill="FFFFFF"/>
              <w:spacing w:after="150"/>
              <w:rPr>
                <w:rFonts w:ascii="Century Gothic" w:hAnsi="Century Gothic"/>
                <w:sz w:val="22"/>
                <w:szCs w:val="22"/>
              </w:rPr>
            </w:pPr>
            <w:r w:rsidRPr="007226FB">
              <w:rPr>
                <w:rFonts w:ascii="Century Gothic" w:hAnsi="Century Gothic"/>
                <w:sz w:val="22"/>
                <w:szCs w:val="22"/>
              </w:rPr>
              <w:t>Assess the situation</w:t>
            </w:r>
            <w:r>
              <w:rPr>
                <w:rFonts w:ascii="Century Gothic" w:hAnsi="Century Gothic"/>
                <w:sz w:val="22"/>
                <w:szCs w:val="22"/>
              </w:rPr>
              <w:t xml:space="preserve"> quickly</w:t>
            </w:r>
            <w:r w:rsidRPr="007226FB">
              <w:rPr>
                <w:rFonts w:ascii="Century Gothic" w:hAnsi="Century Gothic"/>
                <w:sz w:val="22"/>
                <w:szCs w:val="22"/>
              </w:rPr>
              <w:t xml:space="preserve">. </w:t>
            </w:r>
          </w:p>
          <w:p w14:paraId="6D6EDCFF" w14:textId="77777777" w:rsidR="00323B1A" w:rsidRDefault="00323B1A" w:rsidP="000B74B5">
            <w:pPr>
              <w:pStyle w:val="ListParagraph"/>
              <w:shd w:val="clear" w:color="auto" w:fill="FFFFFF"/>
              <w:spacing w:after="150"/>
              <w:rPr>
                <w:rFonts w:ascii="Century Gothic" w:hAnsi="Century Gothic"/>
                <w:sz w:val="22"/>
                <w:szCs w:val="22"/>
              </w:rPr>
            </w:pPr>
          </w:p>
          <w:p w14:paraId="53DB17C8" w14:textId="206F258B" w:rsidR="003C31BC" w:rsidRDefault="00323B1A" w:rsidP="003C31BC">
            <w:pPr>
              <w:pStyle w:val="ListParagraph"/>
              <w:numPr>
                <w:ilvl w:val="0"/>
                <w:numId w:val="11"/>
              </w:numPr>
              <w:shd w:val="clear" w:color="auto" w:fill="FFFFFF"/>
              <w:spacing w:after="150"/>
              <w:rPr>
                <w:rFonts w:ascii="Century Gothic" w:hAnsi="Century Gothic"/>
                <w:sz w:val="22"/>
                <w:szCs w:val="22"/>
              </w:rPr>
            </w:pPr>
            <w:r w:rsidRPr="00A126A9">
              <w:rPr>
                <w:rFonts w:ascii="Century Gothic" w:hAnsi="Century Gothic"/>
                <w:sz w:val="22"/>
                <w:szCs w:val="22"/>
              </w:rPr>
              <w:t xml:space="preserve">If the client needs medical intervention it </w:t>
            </w:r>
            <w:r w:rsidR="003C31BC">
              <w:rPr>
                <w:rFonts w:ascii="Century Gothic" w:hAnsi="Century Gothic"/>
                <w:sz w:val="22"/>
                <w:szCs w:val="22"/>
              </w:rPr>
              <w:t>is</w:t>
            </w:r>
            <w:r w:rsidRPr="00A126A9">
              <w:rPr>
                <w:rFonts w:ascii="Century Gothic" w:hAnsi="Century Gothic"/>
                <w:sz w:val="22"/>
                <w:szCs w:val="22"/>
              </w:rPr>
              <w:t xml:space="preserve"> imperative to ascertain this quickly and make contact with a supervising medic</w:t>
            </w:r>
            <w:r>
              <w:rPr>
                <w:rFonts w:ascii="Century Gothic" w:hAnsi="Century Gothic"/>
                <w:sz w:val="22"/>
                <w:szCs w:val="22"/>
              </w:rPr>
              <w:t xml:space="preserve"> or emergency services immediately</w:t>
            </w:r>
            <w:r w:rsidRPr="00A126A9">
              <w:rPr>
                <w:rFonts w:ascii="Century Gothic" w:hAnsi="Century Gothic"/>
                <w:sz w:val="22"/>
                <w:szCs w:val="22"/>
              </w:rPr>
              <w:t>. If you are working alone ask the client to contact their GP or in more serious instances call emergency services</w:t>
            </w:r>
            <w:r>
              <w:rPr>
                <w:rFonts w:ascii="Century Gothic" w:hAnsi="Century Gothic"/>
                <w:sz w:val="22"/>
                <w:szCs w:val="22"/>
              </w:rPr>
              <w:t>.</w:t>
            </w:r>
          </w:p>
          <w:p w14:paraId="13102256" w14:textId="77777777" w:rsidR="003C31BC" w:rsidRPr="003C31BC" w:rsidRDefault="003C31BC" w:rsidP="003C31BC">
            <w:pPr>
              <w:pStyle w:val="ListParagraph"/>
              <w:rPr>
                <w:rFonts w:ascii="Century Gothic" w:hAnsi="Century Gothic"/>
                <w:sz w:val="22"/>
                <w:szCs w:val="22"/>
              </w:rPr>
            </w:pPr>
          </w:p>
          <w:p w14:paraId="630006C2" w14:textId="77777777" w:rsidR="003C31BC" w:rsidRPr="003C31BC" w:rsidRDefault="003C31BC" w:rsidP="003C31BC">
            <w:pPr>
              <w:pStyle w:val="ListParagraph"/>
              <w:shd w:val="clear" w:color="auto" w:fill="FFFFFF"/>
              <w:spacing w:after="150"/>
              <w:rPr>
                <w:rFonts w:ascii="Century Gothic" w:hAnsi="Century Gothic"/>
                <w:sz w:val="22"/>
                <w:szCs w:val="22"/>
              </w:rPr>
            </w:pPr>
          </w:p>
          <w:p w14:paraId="39309D92" w14:textId="2626238C" w:rsidR="00323B1A" w:rsidRPr="000B74B5" w:rsidRDefault="00323B1A" w:rsidP="000B74B5">
            <w:pPr>
              <w:pStyle w:val="ListParagraph"/>
              <w:numPr>
                <w:ilvl w:val="0"/>
                <w:numId w:val="11"/>
              </w:numPr>
              <w:shd w:val="clear" w:color="auto" w:fill="FFFFFF"/>
              <w:spacing w:after="150"/>
              <w:rPr>
                <w:rFonts w:ascii="Century Gothic" w:hAnsi="Century Gothic"/>
                <w:sz w:val="22"/>
                <w:szCs w:val="22"/>
              </w:rPr>
            </w:pPr>
            <w:r w:rsidRPr="000B74B5">
              <w:rPr>
                <w:rFonts w:ascii="Century Gothic" w:hAnsi="Century Gothic"/>
                <w:sz w:val="22"/>
                <w:szCs w:val="22"/>
              </w:rPr>
              <w:t xml:space="preserve">It </w:t>
            </w:r>
            <w:r w:rsidR="003C31BC">
              <w:rPr>
                <w:rFonts w:ascii="Century Gothic" w:hAnsi="Century Gothic"/>
                <w:sz w:val="22"/>
                <w:szCs w:val="22"/>
              </w:rPr>
              <w:t>is</w:t>
            </w:r>
            <w:r w:rsidRPr="000B74B5">
              <w:rPr>
                <w:rFonts w:ascii="Century Gothic" w:hAnsi="Century Gothic"/>
                <w:sz w:val="22"/>
                <w:szCs w:val="22"/>
              </w:rPr>
              <w:t xml:space="preserve"> imperative to r</w:t>
            </w:r>
            <w:r w:rsidR="00F5207C" w:rsidRPr="000B74B5">
              <w:rPr>
                <w:rFonts w:ascii="Century Gothic" w:hAnsi="Century Gothic"/>
                <w:sz w:val="22"/>
                <w:szCs w:val="22"/>
              </w:rPr>
              <w:t xml:space="preserve">emove the anaesthetic immediately and thoroughly with clean damp gauze pads and continue to rinse the area with cool water. </w:t>
            </w:r>
          </w:p>
          <w:p w14:paraId="0DD5A357" w14:textId="36B08D0D" w:rsidR="00F5207C" w:rsidRPr="00323B1A" w:rsidRDefault="00F5207C" w:rsidP="000B74B5">
            <w:pPr>
              <w:pStyle w:val="ListParagraph"/>
              <w:shd w:val="clear" w:color="auto" w:fill="FFFFFF"/>
              <w:spacing w:after="150"/>
              <w:ind w:firstLine="60"/>
              <w:rPr>
                <w:rFonts w:ascii="Century Gothic" w:hAnsi="Century Gothic"/>
                <w:sz w:val="22"/>
                <w:szCs w:val="22"/>
              </w:rPr>
            </w:pPr>
          </w:p>
          <w:p w14:paraId="0BC25A03" w14:textId="32FA577D" w:rsidR="00F5207C" w:rsidRPr="00A126A9" w:rsidRDefault="00F5207C" w:rsidP="000B74B5">
            <w:pPr>
              <w:pStyle w:val="ListParagraph"/>
              <w:numPr>
                <w:ilvl w:val="0"/>
                <w:numId w:val="11"/>
              </w:numPr>
              <w:rPr>
                <w:rFonts w:ascii="Century Gothic" w:hAnsi="Century Gothic"/>
                <w:sz w:val="22"/>
                <w:szCs w:val="22"/>
              </w:rPr>
            </w:pPr>
            <w:r w:rsidRPr="00A126A9">
              <w:rPr>
                <w:rFonts w:ascii="Century Gothic" w:hAnsi="Century Gothic"/>
                <w:sz w:val="22"/>
                <w:szCs w:val="22"/>
              </w:rPr>
              <w:t>If the reaction is a sensory one</w:t>
            </w:r>
            <w:r w:rsidR="004A40AE" w:rsidRPr="00A126A9">
              <w:rPr>
                <w:rFonts w:ascii="Century Gothic" w:hAnsi="Century Gothic"/>
                <w:sz w:val="22"/>
                <w:szCs w:val="22"/>
              </w:rPr>
              <w:t xml:space="preserve"> but not too extreme, rinsing</w:t>
            </w:r>
            <w:r w:rsidRPr="00A126A9">
              <w:rPr>
                <w:rFonts w:ascii="Century Gothic" w:hAnsi="Century Gothic"/>
                <w:sz w:val="22"/>
                <w:szCs w:val="22"/>
              </w:rPr>
              <w:t xml:space="preserve"> the skin should be continued for as long as is required to bring the reaction under control.  The client should be advised not </w:t>
            </w:r>
            <w:r w:rsidR="004A40AE" w:rsidRPr="00A126A9">
              <w:rPr>
                <w:rFonts w:ascii="Century Gothic" w:hAnsi="Century Gothic"/>
                <w:sz w:val="22"/>
                <w:szCs w:val="22"/>
              </w:rPr>
              <w:t xml:space="preserve">to </w:t>
            </w:r>
            <w:r w:rsidRPr="00A126A9">
              <w:rPr>
                <w:rFonts w:ascii="Century Gothic" w:hAnsi="Century Gothic"/>
                <w:sz w:val="22"/>
                <w:szCs w:val="22"/>
              </w:rPr>
              <w:t xml:space="preserve">apply any other products for 12-24 hours unless specifically advised to do so by a </w:t>
            </w:r>
            <w:r w:rsidR="004A40AE" w:rsidRPr="00A126A9">
              <w:rPr>
                <w:rFonts w:ascii="Century Gothic" w:hAnsi="Century Gothic"/>
                <w:sz w:val="22"/>
                <w:szCs w:val="22"/>
              </w:rPr>
              <w:t>supervising medic</w:t>
            </w:r>
            <w:r w:rsidRPr="00A126A9">
              <w:rPr>
                <w:rFonts w:ascii="Century Gothic" w:hAnsi="Century Gothic"/>
                <w:sz w:val="22"/>
                <w:szCs w:val="22"/>
              </w:rPr>
              <w:t xml:space="preserve">. The client can continue with cool water bathing </w:t>
            </w:r>
            <w:r w:rsidR="004A40AE" w:rsidRPr="00A126A9">
              <w:rPr>
                <w:rFonts w:ascii="Century Gothic" w:hAnsi="Century Gothic"/>
                <w:sz w:val="22"/>
                <w:szCs w:val="22"/>
              </w:rPr>
              <w:t xml:space="preserve">at home if </w:t>
            </w:r>
            <w:r w:rsidRPr="00A126A9">
              <w:rPr>
                <w:rFonts w:ascii="Century Gothic" w:hAnsi="Century Gothic"/>
                <w:sz w:val="22"/>
                <w:szCs w:val="22"/>
              </w:rPr>
              <w:t>required. If the reaction is more severe then they should be advised to seek medical advi</w:t>
            </w:r>
            <w:r w:rsidR="003C31BC">
              <w:rPr>
                <w:rFonts w:ascii="Century Gothic" w:hAnsi="Century Gothic"/>
                <w:sz w:val="22"/>
                <w:szCs w:val="22"/>
              </w:rPr>
              <w:t>c</w:t>
            </w:r>
            <w:r w:rsidRPr="00A126A9">
              <w:rPr>
                <w:rFonts w:ascii="Century Gothic" w:hAnsi="Century Gothic"/>
                <w:sz w:val="22"/>
                <w:szCs w:val="22"/>
              </w:rPr>
              <w:t xml:space="preserve">e as soon as possible. </w:t>
            </w:r>
          </w:p>
          <w:p w14:paraId="4067268C" w14:textId="77777777" w:rsidR="00F5207C" w:rsidRDefault="00F5207C" w:rsidP="000B74B5">
            <w:pPr>
              <w:rPr>
                <w:rFonts w:ascii="Century Gothic" w:hAnsi="Century Gothic"/>
                <w:sz w:val="22"/>
                <w:szCs w:val="22"/>
              </w:rPr>
            </w:pPr>
          </w:p>
          <w:p w14:paraId="71BCE60A" w14:textId="37ED6552" w:rsidR="004A40AE" w:rsidRPr="00A126A9" w:rsidRDefault="00F5207C" w:rsidP="000B74B5">
            <w:pPr>
              <w:pStyle w:val="ListParagraph"/>
              <w:numPr>
                <w:ilvl w:val="0"/>
                <w:numId w:val="11"/>
              </w:numPr>
              <w:rPr>
                <w:rFonts w:ascii="Century Gothic" w:hAnsi="Century Gothic"/>
                <w:sz w:val="22"/>
                <w:szCs w:val="22"/>
              </w:rPr>
            </w:pPr>
            <w:r w:rsidRPr="00A126A9">
              <w:rPr>
                <w:rFonts w:ascii="Century Gothic" w:hAnsi="Century Gothic"/>
                <w:sz w:val="22"/>
                <w:szCs w:val="22"/>
              </w:rPr>
              <w:t>If the client is feeling dizzy, light headed or feeling the onset</w:t>
            </w:r>
            <w:r w:rsidR="00A9693D" w:rsidRPr="00A126A9">
              <w:rPr>
                <w:rFonts w:ascii="Century Gothic" w:hAnsi="Century Gothic"/>
                <w:sz w:val="22"/>
                <w:szCs w:val="22"/>
              </w:rPr>
              <w:t xml:space="preserve"> of headaches or blurred vision</w:t>
            </w:r>
            <w:r w:rsidR="00323B1A">
              <w:rPr>
                <w:rFonts w:ascii="Century Gothic" w:hAnsi="Century Gothic"/>
                <w:sz w:val="22"/>
                <w:szCs w:val="22"/>
              </w:rPr>
              <w:t>,</w:t>
            </w:r>
            <w:r w:rsidR="00A9693D" w:rsidRPr="00A126A9">
              <w:rPr>
                <w:rFonts w:ascii="Century Gothic" w:hAnsi="Century Gothic"/>
                <w:sz w:val="22"/>
                <w:szCs w:val="22"/>
              </w:rPr>
              <w:t xml:space="preserve"> but </w:t>
            </w:r>
            <w:r w:rsidR="00323B1A">
              <w:rPr>
                <w:rFonts w:ascii="Century Gothic" w:hAnsi="Century Gothic"/>
                <w:sz w:val="22"/>
                <w:szCs w:val="22"/>
              </w:rPr>
              <w:t xml:space="preserve">you have ascertained that a supervising doctor or emergency services are not required, </w:t>
            </w:r>
            <w:r w:rsidR="00A9693D" w:rsidRPr="00A126A9">
              <w:rPr>
                <w:rFonts w:ascii="Century Gothic" w:hAnsi="Century Gothic"/>
                <w:sz w:val="22"/>
                <w:szCs w:val="22"/>
              </w:rPr>
              <w:t xml:space="preserve">it </w:t>
            </w:r>
            <w:r w:rsidR="003C31BC">
              <w:rPr>
                <w:rFonts w:ascii="Century Gothic" w:hAnsi="Century Gothic"/>
                <w:sz w:val="22"/>
                <w:szCs w:val="22"/>
              </w:rPr>
              <w:t>is</w:t>
            </w:r>
            <w:r w:rsidR="00A9693D" w:rsidRPr="00A126A9">
              <w:rPr>
                <w:rFonts w:ascii="Century Gothic" w:hAnsi="Century Gothic"/>
                <w:sz w:val="22"/>
                <w:szCs w:val="22"/>
              </w:rPr>
              <w:t xml:space="preserve"> advisable</w:t>
            </w:r>
            <w:r w:rsidRPr="00A126A9">
              <w:rPr>
                <w:rFonts w:ascii="Century Gothic" w:hAnsi="Century Gothic"/>
                <w:sz w:val="22"/>
                <w:szCs w:val="22"/>
              </w:rPr>
              <w:t xml:space="preserve"> to escort and remove the client to a q</w:t>
            </w:r>
            <w:r w:rsidR="004A40AE" w:rsidRPr="00A126A9">
              <w:rPr>
                <w:rFonts w:ascii="Century Gothic" w:hAnsi="Century Gothic"/>
                <w:sz w:val="22"/>
                <w:szCs w:val="22"/>
              </w:rPr>
              <w:t>uiet private area if possible</w:t>
            </w:r>
            <w:r w:rsidR="00A9693D" w:rsidRPr="00A126A9">
              <w:rPr>
                <w:rFonts w:ascii="Century Gothic" w:hAnsi="Century Gothic"/>
                <w:sz w:val="22"/>
                <w:szCs w:val="22"/>
              </w:rPr>
              <w:t>,</w:t>
            </w:r>
            <w:r w:rsidR="004A40AE" w:rsidRPr="00A126A9">
              <w:rPr>
                <w:rFonts w:ascii="Century Gothic" w:hAnsi="Century Gothic"/>
                <w:sz w:val="22"/>
                <w:szCs w:val="22"/>
              </w:rPr>
              <w:t xml:space="preserve"> until fully</w:t>
            </w:r>
            <w:r w:rsidRPr="00A126A9">
              <w:rPr>
                <w:rFonts w:ascii="Century Gothic" w:hAnsi="Century Gothic"/>
                <w:sz w:val="22"/>
                <w:szCs w:val="22"/>
              </w:rPr>
              <w:t xml:space="preserve"> recover</w:t>
            </w:r>
            <w:r w:rsidR="004A40AE" w:rsidRPr="00A126A9">
              <w:rPr>
                <w:rFonts w:ascii="Century Gothic" w:hAnsi="Century Gothic"/>
                <w:sz w:val="22"/>
                <w:szCs w:val="22"/>
              </w:rPr>
              <w:t>ed</w:t>
            </w:r>
            <w:r w:rsidRPr="00A126A9">
              <w:rPr>
                <w:rFonts w:ascii="Century Gothic" w:hAnsi="Century Gothic"/>
                <w:sz w:val="22"/>
                <w:szCs w:val="22"/>
              </w:rPr>
              <w:t xml:space="preserve">. </w:t>
            </w:r>
            <w:r w:rsidR="004A40AE" w:rsidRPr="00A126A9">
              <w:rPr>
                <w:rFonts w:ascii="Century Gothic" w:hAnsi="Century Gothic"/>
                <w:sz w:val="22"/>
                <w:szCs w:val="22"/>
              </w:rPr>
              <w:t xml:space="preserve">Offer water to drink and </w:t>
            </w:r>
            <w:r w:rsidR="00A9693D" w:rsidRPr="00A126A9">
              <w:rPr>
                <w:rFonts w:ascii="Century Gothic" w:hAnsi="Century Gothic"/>
                <w:sz w:val="22"/>
                <w:szCs w:val="22"/>
              </w:rPr>
              <w:t xml:space="preserve">ensure that someone can </w:t>
            </w:r>
            <w:r w:rsidR="004A40AE" w:rsidRPr="00A126A9">
              <w:rPr>
                <w:rFonts w:ascii="Century Gothic" w:hAnsi="Century Gothic"/>
                <w:sz w:val="22"/>
                <w:szCs w:val="22"/>
              </w:rPr>
              <w:t>stay with the client at all times</w:t>
            </w:r>
            <w:r w:rsidR="00323B1A">
              <w:rPr>
                <w:rFonts w:ascii="Century Gothic" w:hAnsi="Century Gothic"/>
                <w:sz w:val="22"/>
                <w:szCs w:val="22"/>
              </w:rPr>
              <w:t xml:space="preserve"> until fully recovered</w:t>
            </w:r>
            <w:r w:rsidR="004A40AE" w:rsidRPr="00A126A9">
              <w:rPr>
                <w:rFonts w:ascii="Century Gothic" w:hAnsi="Century Gothic"/>
                <w:sz w:val="22"/>
                <w:szCs w:val="22"/>
              </w:rPr>
              <w:t>.</w:t>
            </w:r>
          </w:p>
          <w:p w14:paraId="72CE6378" w14:textId="77777777" w:rsidR="004A40AE" w:rsidRDefault="004A40AE" w:rsidP="000B74B5">
            <w:pPr>
              <w:rPr>
                <w:rFonts w:ascii="Century Gothic" w:hAnsi="Century Gothic"/>
                <w:sz w:val="22"/>
                <w:szCs w:val="22"/>
              </w:rPr>
            </w:pPr>
          </w:p>
          <w:p w14:paraId="6C9F1185" w14:textId="1A63D0F7" w:rsidR="00A9693D" w:rsidRPr="003C31BC" w:rsidRDefault="00A9693D" w:rsidP="003C31BC">
            <w:pPr>
              <w:pStyle w:val="ListParagraph"/>
              <w:numPr>
                <w:ilvl w:val="0"/>
                <w:numId w:val="11"/>
              </w:numPr>
              <w:rPr>
                <w:rFonts w:ascii="Century Gothic" w:hAnsi="Century Gothic"/>
                <w:sz w:val="22"/>
                <w:szCs w:val="22"/>
              </w:rPr>
            </w:pPr>
            <w:r w:rsidRPr="00A126A9">
              <w:rPr>
                <w:rFonts w:ascii="Century Gothic" w:hAnsi="Century Gothic"/>
                <w:sz w:val="22"/>
                <w:szCs w:val="22"/>
              </w:rPr>
              <w:t>It m</w:t>
            </w:r>
            <w:r w:rsidR="003C31BC">
              <w:rPr>
                <w:rFonts w:ascii="Century Gothic" w:hAnsi="Century Gothic"/>
                <w:sz w:val="22"/>
                <w:szCs w:val="22"/>
              </w:rPr>
              <w:t xml:space="preserve">ay </w:t>
            </w:r>
            <w:r w:rsidRPr="003C31BC">
              <w:rPr>
                <w:rFonts w:ascii="Century Gothic" w:hAnsi="Century Gothic"/>
                <w:sz w:val="22"/>
                <w:szCs w:val="22"/>
              </w:rPr>
              <w:t>be appropriate to take photos of the client</w:t>
            </w:r>
            <w:r w:rsidR="003C31BC">
              <w:rPr>
                <w:rFonts w:ascii="Century Gothic" w:hAnsi="Century Gothic"/>
                <w:sz w:val="22"/>
                <w:szCs w:val="22"/>
              </w:rPr>
              <w:t>’</w:t>
            </w:r>
            <w:r w:rsidRPr="003C31BC">
              <w:rPr>
                <w:rFonts w:ascii="Century Gothic" w:hAnsi="Century Gothic"/>
                <w:sz w:val="22"/>
                <w:szCs w:val="22"/>
              </w:rPr>
              <w:t xml:space="preserve">s skin to document the reaction, however do not do this at the expense of their health &amp; safety.  Prioritise responses appropriately. </w:t>
            </w:r>
          </w:p>
          <w:p w14:paraId="3BD4C900" w14:textId="77777777" w:rsidR="00A9693D" w:rsidRDefault="00A9693D" w:rsidP="000B74B5">
            <w:pPr>
              <w:rPr>
                <w:rFonts w:ascii="Century Gothic" w:hAnsi="Century Gothic"/>
                <w:sz w:val="22"/>
                <w:szCs w:val="22"/>
              </w:rPr>
            </w:pPr>
          </w:p>
          <w:p w14:paraId="4C58D881" w14:textId="4C972FD5" w:rsidR="00F5207C" w:rsidRPr="00A126A9" w:rsidRDefault="004A40AE" w:rsidP="000B74B5">
            <w:pPr>
              <w:pStyle w:val="ListParagraph"/>
              <w:numPr>
                <w:ilvl w:val="0"/>
                <w:numId w:val="11"/>
              </w:numPr>
              <w:rPr>
                <w:rFonts w:ascii="Century Gothic" w:hAnsi="Century Gothic"/>
                <w:sz w:val="22"/>
                <w:szCs w:val="22"/>
              </w:rPr>
            </w:pPr>
            <w:r w:rsidRPr="00A126A9">
              <w:rPr>
                <w:rFonts w:ascii="Century Gothic" w:hAnsi="Century Gothic"/>
                <w:sz w:val="22"/>
                <w:szCs w:val="22"/>
              </w:rPr>
              <w:t xml:space="preserve">Once the client is fully </w:t>
            </w:r>
            <w:r w:rsidR="00A9693D" w:rsidRPr="00A126A9">
              <w:rPr>
                <w:rFonts w:ascii="Century Gothic" w:hAnsi="Century Gothic"/>
                <w:sz w:val="22"/>
                <w:szCs w:val="22"/>
              </w:rPr>
              <w:t xml:space="preserve">recovered, </w:t>
            </w:r>
            <w:r w:rsidRPr="00A126A9">
              <w:rPr>
                <w:rFonts w:ascii="Century Gothic" w:hAnsi="Century Gothic"/>
                <w:sz w:val="22"/>
                <w:szCs w:val="22"/>
              </w:rPr>
              <w:t xml:space="preserve">the person responsible for the care of the client will </w:t>
            </w:r>
            <w:r w:rsidR="00A9693D" w:rsidRPr="00A126A9">
              <w:rPr>
                <w:rFonts w:ascii="Century Gothic" w:hAnsi="Century Gothic"/>
                <w:sz w:val="22"/>
                <w:szCs w:val="22"/>
              </w:rPr>
              <w:t xml:space="preserve">need to </w:t>
            </w:r>
            <w:r w:rsidRPr="00A126A9">
              <w:rPr>
                <w:rFonts w:ascii="Century Gothic" w:hAnsi="Century Gothic"/>
                <w:sz w:val="22"/>
                <w:szCs w:val="22"/>
              </w:rPr>
              <w:t>comp</w:t>
            </w:r>
            <w:r w:rsidR="00A9693D" w:rsidRPr="00A126A9">
              <w:rPr>
                <w:rFonts w:ascii="Century Gothic" w:hAnsi="Century Gothic"/>
                <w:sz w:val="22"/>
                <w:szCs w:val="22"/>
              </w:rPr>
              <w:t>lete</w:t>
            </w:r>
            <w:r w:rsidRPr="00A126A9">
              <w:rPr>
                <w:rFonts w:ascii="Century Gothic" w:hAnsi="Century Gothic"/>
                <w:sz w:val="22"/>
                <w:szCs w:val="22"/>
              </w:rPr>
              <w:t xml:space="preserve"> the </w:t>
            </w:r>
            <w:r w:rsidR="00A9693D" w:rsidRPr="00A126A9">
              <w:rPr>
                <w:rFonts w:ascii="Century Gothic" w:hAnsi="Century Gothic"/>
                <w:sz w:val="22"/>
                <w:szCs w:val="22"/>
              </w:rPr>
              <w:t xml:space="preserve">centre documentation to </w:t>
            </w:r>
            <w:r w:rsidRPr="00A126A9">
              <w:rPr>
                <w:rFonts w:ascii="Century Gothic" w:hAnsi="Century Gothic"/>
                <w:sz w:val="22"/>
                <w:szCs w:val="22"/>
              </w:rPr>
              <w:t xml:space="preserve">fully record the nature of the allergic reaction and all </w:t>
            </w:r>
            <w:r w:rsidR="00A9693D" w:rsidRPr="00A126A9">
              <w:rPr>
                <w:rFonts w:ascii="Century Gothic" w:hAnsi="Century Gothic"/>
                <w:sz w:val="22"/>
                <w:szCs w:val="22"/>
              </w:rPr>
              <w:t>actions</w:t>
            </w:r>
            <w:r w:rsidRPr="00A126A9">
              <w:rPr>
                <w:rFonts w:ascii="Century Gothic" w:hAnsi="Century Gothic"/>
                <w:sz w:val="22"/>
                <w:szCs w:val="22"/>
              </w:rPr>
              <w:t xml:space="preserve"> take</w:t>
            </w:r>
            <w:r w:rsidR="00A9693D" w:rsidRPr="00A126A9">
              <w:rPr>
                <w:rFonts w:ascii="Century Gothic" w:hAnsi="Century Gothic"/>
                <w:sz w:val="22"/>
                <w:szCs w:val="22"/>
              </w:rPr>
              <w:t xml:space="preserve">n to resolve the issue. </w:t>
            </w:r>
          </w:p>
          <w:p w14:paraId="6D509FC9" w14:textId="77777777" w:rsidR="00F5207C" w:rsidRDefault="00F5207C" w:rsidP="000B74B5">
            <w:pPr>
              <w:rPr>
                <w:rFonts w:ascii="Century Gothic" w:hAnsi="Century Gothic"/>
                <w:sz w:val="22"/>
                <w:szCs w:val="22"/>
              </w:rPr>
            </w:pPr>
          </w:p>
          <w:p w14:paraId="490ED1E3" w14:textId="0306DB2D" w:rsidR="00F5207C" w:rsidRPr="00A126A9" w:rsidRDefault="00A9693D" w:rsidP="000B74B5">
            <w:pPr>
              <w:pStyle w:val="ListParagraph"/>
              <w:numPr>
                <w:ilvl w:val="0"/>
                <w:numId w:val="11"/>
              </w:numPr>
              <w:rPr>
                <w:rFonts w:ascii="Century Gothic" w:hAnsi="Century Gothic"/>
                <w:sz w:val="22"/>
                <w:szCs w:val="22"/>
              </w:rPr>
            </w:pPr>
            <w:r w:rsidRPr="00A126A9">
              <w:rPr>
                <w:rFonts w:ascii="Century Gothic" w:hAnsi="Century Gothic"/>
                <w:sz w:val="22"/>
                <w:szCs w:val="22"/>
              </w:rPr>
              <w:t xml:space="preserve">The client </w:t>
            </w:r>
            <w:r w:rsidR="003C31BC">
              <w:rPr>
                <w:rFonts w:ascii="Century Gothic" w:hAnsi="Century Gothic"/>
                <w:sz w:val="22"/>
                <w:szCs w:val="22"/>
              </w:rPr>
              <w:t>must</w:t>
            </w:r>
            <w:r w:rsidRPr="00A126A9">
              <w:rPr>
                <w:rFonts w:ascii="Century Gothic" w:hAnsi="Century Gothic"/>
                <w:sz w:val="22"/>
                <w:szCs w:val="22"/>
              </w:rPr>
              <w:t xml:space="preserve"> witness and sign the completed documentation.</w:t>
            </w:r>
          </w:p>
          <w:p w14:paraId="694F93B7" w14:textId="77777777" w:rsidR="007226FB" w:rsidRDefault="007226FB" w:rsidP="007226FB">
            <w:pPr>
              <w:shd w:val="clear" w:color="auto" w:fill="FFFFFF"/>
              <w:spacing w:after="150"/>
              <w:rPr>
                <w:rFonts w:ascii="Century Gothic" w:hAnsi="Century Gothic"/>
                <w:b/>
                <w:sz w:val="22"/>
                <w:szCs w:val="22"/>
              </w:rPr>
            </w:pPr>
          </w:p>
          <w:p w14:paraId="1BD04431" w14:textId="77777777" w:rsidR="00A9693D" w:rsidRDefault="00A9693D" w:rsidP="00E606A7">
            <w:pPr>
              <w:shd w:val="clear" w:color="auto" w:fill="FFFFFF"/>
              <w:spacing w:after="150"/>
              <w:jc w:val="center"/>
              <w:rPr>
                <w:rFonts w:ascii="Century Gothic" w:hAnsi="Century Gothic"/>
                <w:b/>
                <w:sz w:val="22"/>
                <w:szCs w:val="22"/>
              </w:rPr>
            </w:pPr>
            <w:r w:rsidRPr="000B74B5">
              <w:rPr>
                <w:rFonts w:ascii="Century Gothic" w:hAnsi="Century Gothic"/>
                <w:b/>
                <w:sz w:val="22"/>
                <w:szCs w:val="22"/>
              </w:rPr>
              <w:t>If the allergic reaction is delayed and happens after the client has left the treatment centre</w:t>
            </w:r>
          </w:p>
          <w:p w14:paraId="79CCE63A" w14:textId="77777777" w:rsidR="000B74B5" w:rsidRPr="000B74B5" w:rsidRDefault="000B74B5" w:rsidP="000B74B5">
            <w:pPr>
              <w:shd w:val="clear" w:color="auto" w:fill="FFFFFF"/>
              <w:spacing w:after="150"/>
              <w:rPr>
                <w:rFonts w:ascii="Century Gothic" w:hAnsi="Century Gothic"/>
                <w:b/>
                <w:sz w:val="22"/>
                <w:szCs w:val="22"/>
              </w:rPr>
            </w:pPr>
          </w:p>
          <w:p w14:paraId="58CA9D44" w14:textId="2969AC73" w:rsidR="00A9693D" w:rsidRPr="007226FB" w:rsidRDefault="00A9693D" w:rsidP="000B74B5">
            <w:pPr>
              <w:pStyle w:val="ListParagraph"/>
              <w:numPr>
                <w:ilvl w:val="0"/>
                <w:numId w:val="11"/>
              </w:numPr>
              <w:rPr>
                <w:rFonts w:ascii="Century Gothic" w:hAnsi="Century Gothic"/>
                <w:sz w:val="22"/>
                <w:szCs w:val="22"/>
              </w:rPr>
            </w:pPr>
            <w:r w:rsidRPr="007226FB">
              <w:rPr>
                <w:rFonts w:ascii="Century Gothic" w:hAnsi="Century Gothic"/>
                <w:sz w:val="22"/>
                <w:szCs w:val="22"/>
              </w:rPr>
              <w:t>All clients must be given verbal and written advi</w:t>
            </w:r>
            <w:r w:rsidR="003C31BC">
              <w:rPr>
                <w:rFonts w:ascii="Century Gothic" w:hAnsi="Century Gothic"/>
                <w:sz w:val="22"/>
                <w:szCs w:val="22"/>
              </w:rPr>
              <w:t>c</w:t>
            </w:r>
            <w:r w:rsidRPr="007226FB">
              <w:rPr>
                <w:rFonts w:ascii="Century Gothic" w:hAnsi="Century Gothic"/>
                <w:sz w:val="22"/>
                <w:szCs w:val="22"/>
              </w:rPr>
              <w:t xml:space="preserve">e as to the protocol to follow in the case of a delayed reaction to the patch test. </w:t>
            </w:r>
          </w:p>
          <w:p w14:paraId="6E3C0D70" w14:textId="77777777" w:rsidR="00A9693D" w:rsidRDefault="00A9693D" w:rsidP="00F5207C">
            <w:pPr>
              <w:rPr>
                <w:rFonts w:ascii="Century Gothic" w:hAnsi="Century Gothic"/>
                <w:sz w:val="22"/>
                <w:szCs w:val="22"/>
              </w:rPr>
            </w:pPr>
          </w:p>
          <w:p w14:paraId="74C74CDE" w14:textId="77777777" w:rsidR="00F5207C" w:rsidRPr="00A126A9" w:rsidRDefault="00A9693D" w:rsidP="000B74B5">
            <w:pPr>
              <w:pStyle w:val="ListParagraph"/>
              <w:numPr>
                <w:ilvl w:val="0"/>
                <w:numId w:val="11"/>
              </w:numPr>
              <w:rPr>
                <w:rFonts w:ascii="Century Gothic" w:hAnsi="Century Gothic"/>
                <w:sz w:val="22"/>
                <w:szCs w:val="22"/>
              </w:rPr>
            </w:pPr>
            <w:r w:rsidRPr="00A126A9">
              <w:rPr>
                <w:rFonts w:ascii="Century Gothic" w:hAnsi="Century Gothic"/>
                <w:sz w:val="22"/>
                <w:szCs w:val="22"/>
              </w:rPr>
              <w:t xml:space="preserve">If the reaction is severe </w:t>
            </w:r>
            <w:r w:rsidR="00B03830" w:rsidRPr="00A126A9">
              <w:rPr>
                <w:rFonts w:ascii="Century Gothic" w:hAnsi="Century Gothic"/>
                <w:sz w:val="22"/>
                <w:szCs w:val="22"/>
              </w:rPr>
              <w:t>they should be advised to seek medical guidance as soon as possible. This might be contact with their GP or contact with a hospital.</w:t>
            </w:r>
          </w:p>
          <w:p w14:paraId="60D03B2F" w14:textId="77777777" w:rsidR="00B03830" w:rsidRDefault="00B03830" w:rsidP="00B03830">
            <w:pPr>
              <w:rPr>
                <w:rFonts w:ascii="Century Gothic" w:hAnsi="Century Gothic"/>
                <w:sz w:val="22"/>
                <w:szCs w:val="22"/>
              </w:rPr>
            </w:pPr>
          </w:p>
          <w:p w14:paraId="4F56EB6D" w14:textId="44A92FC3" w:rsidR="00B03830" w:rsidRPr="00A126A9" w:rsidRDefault="00B03830" w:rsidP="000B74B5">
            <w:pPr>
              <w:pStyle w:val="ListParagraph"/>
              <w:numPr>
                <w:ilvl w:val="0"/>
                <w:numId w:val="11"/>
              </w:numPr>
              <w:rPr>
                <w:rFonts w:ascii="Century Gothic" w:hAnsi="Century Gothic"/>
                <w:sz w:val="22"/>
                <w:szCs w:val="22"/>
              </w:rPr>
            </w:pPr>
            <w:r w:rsidRPr="00A126A9">
              <w:rPr>
                <w:rFonts w:ascii="Century Gothic" w:hAnsi="Century Gothic"/>
                <w:sz w:val="22"/>
                <w:szCs w:val="22"/>
              </w:rPr>
              <w:t xml:space="preserve">If the reaction </w:t>
            </w:r>
            <w:r w:rsidR="000B74B5">
              <w:rPr>
                <w:rFonts w:ascii="Century Gothic" w:hAnsi="Century Gothic"/>
                <w:sz w:val="22"/>
                <w:szCs w:val="22"/>
              </w:rPr>
              <w:t xml:space="preserve">is </w:t>
            </w:r>
            <w:r w:rsidRPr="00A126A9">
              <w:rPr>
                <w:rFonts w:ascii="Century Gothic" w:hAnsi="Century Gothic"/>
                <w:sz w:val="22"/>
                <w:szCs w:val="22"/>
              </w:rPr>
              <w:t xml:space="preserve">not severe but concerning, the client should take appropriate action. This might be rinsing of the skin with clean cool water until the skin is back to normal or taking time out to lie down somewhere quiet and cool until they feel recovered. </w:t>
            </w:r>
          </w:p>
          <w:p w14:paraId="6F1CF05B" w14:textId="77777777" w:rsidR="00B03830" w:rsidRDefault="00B03830" w:rsidP="00B03830">
            <w:pPr>
              <w:rPr>
                <w:rFonts w:ascii="Century Gothic" w:hAnsi="Century Gothic"/>
                <w:sz w:val="22"/>
                <w:szCs w:val="22"/>
              </w:rPr>
            </w:pPr>
          </w:p>
          <w:p w14:paraId="443DD103" w14:textId="00EDEE05" w:rsidR="00B03830" w:rsidRPr="00A126A9" w:rsidRDefault="00B03830" w:rsidP="000B74B5">
            <w:pPr>
              <w:pStyle w:val="ListParagraph"/>
              <w:numPr>
                <w:ilvl w:val="0"/>
                <w:numId w:val="11"/>
              </w:numPr>
              <w:rPr>
                <w:rFonts w:ascii="Century Gothic" w:hAnsi="Century Gothic"/>
                <w:sz w:val="22"/>
                <w:szCs w:val="22"/>
              </w:rPr>
            </w:pPr>
            <w:r w:rsidRPr="00A126A9">
              <w:rPr>
                <w:rFonts w:ascii="Century Gothic" w:hAnsi="Century Gothic"/>
                <w:sz w:val="22"/>
                <w:szCs w:val="22"/>
              </w:rPr>
              <w:t>Clients must be asked to contact the treatment centre in line with recommended protocol to report their reaction as soon as is possible to do so.</w:t>
            </w:r>
          </w:p>
          <w:p w14:paraId="2948ECC9" w14:textId="77777777" w:rsidR="00B03830" w:rsidRDefault="00B03830" w:rsidP="00B03830">
            <w:pPr>
              <w:rPr>
                <w:rFonts w:ascii="Century Gothic" w:hAnsi="Century Gothic"/>
                <w:sz w:val="22"/>
                <w:szCs w:val="22"/>
              </w:rPr>
            </w:pPr>
          </w:p>
          <w:p w14:paraId="6DB09E9A" w14:textId="21E275AE" w:rsidR="00B03830" w:rsidRPr="00A126A9" w:rsidRDefault="00B03830" w:rsidP="000B74B5">
            <w:pPr>
              <w:pStyle w:val="ListParagraph"/>
              <w:numPr>
                <w:ilvl w:val="0"/>
                <w:numId w:val="11"/>
              </w:numPr>
              <w:rPr>
                <w:rFonts w:ascii="Century Gothic" w:hAnsi="Century Gothic"/>
                <w:sz w:val="22"/>
                <w:szCs w:val="22"/>
              </w:rPr>
            </w:pPr>
            <w:r w:rsidRPr="00A126A9">
              <w:rPr>
                <w:rFonts w:ascii="Century Gothic" w:hAnsi="Century Gothic"/>
                <w:sz w:val="22"/>
                <w:szCs w:val="22"/>
              </w:rPr>
              <w:t xml:space="preserve">Centre personnel must record all information in accordance with organisational procedures.  </w:t>
            </w:r>
          </w:p>
          <w:p w14:paraId="54929315" w14:textId="77777777" w:rsidR="00B03830" w:rsidRDefault="00B03830" w:rsidP="00B03830">
            <w:pPr>
              <w:rPr>
                <w:rFonts w:ascii="Century Gothic" w:hAnsi="Century Gothic"/>
                <w:sz w:val="22"/>
                <w:szCs w:val="22"/>
              </w:rPr>
            </w:pPr>
          </w:p>
          <w:p w14:paraId="2C6A6C78" w14:textId="6CC15140" w:rsidR="00B03830" w:rsidRPr="00B72313" w:rsidRDefault="00B03830" w:rsidP="00B03830">
            <w:pPr>
              <w:rPr>
                <w:rFonts w:ascii="Century Gothic" w:hAnsi="Century Gothic"/>
                <w:sz w:val="22"/>
                <w:szCs w:val="22"/>
              </w:rPr>
            </w:pPr>
          </w:p>
        </w:tc>
      </w:tr>
    </w:tbl>
    <w:p w14:paraId="103A5E02" w14:textId="77777777" w:rsidR="003213BC" w:rsidRPr="00B72313" w:rsidRDefault="003213BC" w:rsidP="003213BC">
      <w:pPr>
        <w:jc w:val="center"/>
        <w:rPr>
          <w:rFonts w:ascii="Century Gothic" w:hAnsi="Century Gothic"/>
          <w:sz w:val="22"/>
          <w:szCs w:val="22"/>
        </w:rPr>
      </w:pPr>
    </w:p>
    <w:sectPr w:rsidR="003213BC" w:rsidRPr="00B72313" w:rsidSect="00137739">
      <w:footerReference w:type="default" r:id="rId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B8368" w14:textId="77777777" w:rsidR="00E606A7" w:rsidRDefault="00E606A7" w:rsidP="0050788D">
      <w:r>
        <w:separator/>
      </w:r>
    </w:p>
  </w:endnote>
  <w:endnote w:type="continuationSeparator" w:id="0">
    <w:p w14:paraId="37A8406E" w14:textId="77777777" w:rsidR="00E606A7" w:rsidRDefault="00E606A7" w:rsidP="00507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B89D7" w14:textId="1CC388E4" w:rsidR="00D021A9" w:rsidRPr="00D021A9" w:rsidRDefault="00D021A9">
    <w:pPr>
      <w:pStyle w:val="Footer"/>
      <w:rPr>
        <w:rFonts w:ascii="Century Gothic" w:hAnsi="Century Gothic"/>
        <w:sz w:val="18"/>
        <w:szCs w:val="18"/>
      </w:rPr>
    </w:pPr>
    <w:r w:rsidRPr="00D021A9">
      <w:rPr>
        <w:rFonts w:ascii="Century Gothic" w:hAnsi="Century Gothic"/>
        <w:sz w:val="18"/>
        <w:szCs w:val="18"/>
      </w:rPr>
      <w:t>PT Protocol 16/5/18 v2</w:t>
    </w:r>
  </w:p>
  <w:p w14:paraId="08337FF3" w14:textId="77777777" w:rsidR="00D021A9" w:rsidRDefault="00D021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AB7F2" w14:textId="77777777" w:rsidR="00E606A7" w:rsidRDefault="00E606A7" w:rsidP="0050788D">
      <w:r>
        <w:separator/>
      </w:r>
    </w:p>
  </w:footnote>
  <w:footnote w:type="continuationSeparator" w:id="0">
    <w:p w14:paraId="34E868A0" w14:textId="77777777" w:rsidR="00E606A7" w:rsidRDefault="00E606A7" w:rsidP="005078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56FCE"/>
    <w:multiLevelType w:val="multilevel"/>
    <w:tmpl w:val="02469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6611C2"/>
    <w:multiLevelType w:val="hybridMultilevel"/>
    <w:tmpl w:val="FB581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C12101"/>
    <w:multiLevelType w:val="hybridMultilevel"/>
    <w:tmpl w:val="63A67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537BD2"/>
    <w:multiLevelType w:val="hybridMultilevel"/>
    <w:tmpl w:val="F5429CE8"/>
    <w:lvl w:ilvl="0" w:tplc="0DF4A1BA">
      <w:start w:val="1"/>
      <w:numFmt w:val="bullet"/>
      <w:lvlText w:val="•"/>
      <w:lvlJc w:val="left"/>
      <w:pPr>
        <w:tabs>
          <w:tab w:val="num" w:pos="720"/>
        </w:tabs>
        <w:ind w:left="720" w:hanging="360"/>
      </w:pPr>
      <w:rPr>
        <w:rFonts w:ascii="Arial" w:hAnsi="Arial" w:hint="default"/>
      </w:rPr>
    </w:lvl>
    <w:lvl w:ilvl="1" w:tplc="0BC27C12">
      <w:start w:val="1"/>
      <w:numFmt w:val="bullet"/>
      <w:lvlText w:val="•"/>
      <w:lvlJc w:val="left"/>
      <w:pPr>
        <w:tabs>
          <w:tab w:val="num" w:pos="1440"/>
        </w:tabs>
        <w:ind w:left="1440" w:hanging="360"/>
      </w:pPr>
      <w:rPr>
        <w:rFonts w:ascii="Arial" w:hAnsi="Arial" w:hint="default"/>
      </w:rPr>
    </w:lvl>
    <w:lvl w:ilvl="2" w:tplc="530A3516" w:tentative="1">
      <w:start w:val="1"/>
      <w:numFmt w:val="bullet"/>
      <w:lvlText w:val="•"/>
      <w:lvlJc w:val="left"/>
      <w:pPr>
        <w:tabs>
          <w:tab w:val="num" w:pos="2160"/>
        </w:tabs>
        <w:ind w:left="2160" w:hanging="360"/>
      </w:pPr>
      <w:rPr>
        <w:rFonts w:ascii="Arial" w:hAnsi="Arial" w:hint="default"/>
      </w:rPr>
    </w:lvl>
    <w:lvl w:ilvl="3" w:tplc="1D26A524" w:tentative="1">
      <w:start w:val="1"/>
      <w:numFmt w:val="bullet"/>
      <w:lvlText w:val="•"/>
      <w:lvlJc w:val="left"/>
      <w:pPr>
        <w:tabs>
          <w:tab w:val="num" w:pos="2880"/>
        </w:tabs>
        <w:ind w:left="2880" w:hanging="360"/>
      </w:pPr>
      <w:rPr>
        <w:rFonts w:ascii="Arial" w:hAnsi="Arial" w:hint="default"/>
      </w:rPr>
    </w:lvl>
    <w:lvl w:ilvl="4" w:tplc="F6CA3FE4" w:tentative="1">
      <w:start w:val="1"/>
      <w:numFmt w:val="bullet"/>
      <w:lvlText w:val="•"/>
      <w:lvlJc w:val="left"/>
      <w:pPr>
        <w:tabs>
          <w:tab w:val="num" w:pos="3600"/>
        </w:tabs>
        <w:ind w:left="3600" w:hanging="360"/>
      </w:pPr>
      <w:rPr>
        <w:rFonts w:ascii="Arial" w:hAnsi="Arial" w:hint="default"/>
      </w:rPr>
    </w:lvl>
    <w:lvl w:ilvl="5" w:tplc="7408DE40" w:tentative="1">
      <w:start w:val="1"/>
      <w:numFmt w:val="bullet"/>
      <w:lvlText w:val="•"/>
      <w:lvlJc w:val="left"/>
      <w:pPr>
        <w:tabs>
          <w:tab w:val="num" w:pos="4320"/>
        </w:tabs>
        <w:ind w:left="4320" w:hanging="360"/>
      </w:pPr>
      <w:rPr>
        <w:rFonts w:ascii="Arial" w:hAnsi="Arial" w:hint="default"/>
      </w:rPr>
    </w:lvl>
    <w:lvl w:ilvl="6" w:tplc="FFE4733E" w:tentative="1">
      <w:start w:val="1"/>
      <w:numFmt w:val="bullet"/>
      <w:lvlText w:val="•"/>
      <w:lvlJc w:val="left"/>
      <w:pPr>
        <w:tabs>
          <w:tab w:val="num" w:pos="5040"/>
        </w:tabs>
        <w:ind w:left="5040" w:hanging="360"/>
      </w:pPr>
      <w:rPr>
        <w:rFonts w:ascii="Arial" w:hAnsi="Arial" w:hint="default"/>
      </w:rPr>
    </w:lvl>
    <w:lvl w:ilvl="7" w:tplc="8EEA3F2A" w:tentative="1">
      <w:start w:val="1"/>
      <w:numFmt w:val="bullet"/>
      <w:lvlText w:val="•"/>
      <w:lvlJc w:val="left"/>
      <w:pPr>
        <w:tabs>
          <w:tab w:val="num" w:pos="5760"/>
        </w:tabs>
        <w:ind w:left="5760" w:hanging="360"/>
      </w:pPr>
      <w:rPr>
        <w:rFonts w:ascii="Arial" w:hAnsi="Arial" w:hint="default"/>
      </w:rPr>
    </w:lvl>
    <w:lvl w:ilvl="8" w:tplc="86DC3B7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86070DD"/>
    <w:multiLevelType w:val="hybridMultilevel"/>
    <w:tmpl w:val="329E4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F8420F"/>
    <w:multiLevelType w:val="hybridMultilevel"/>
    <w:tmpl w:val="0E40F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203FCE"/>
    <w:multiLevelType w:val="hybridMultilevel"/>
    <w:tmpl w:val="27CAC6B0"/>
    <w:lvl w:ilvl="0" w:tplc="0456911A">
      <w:start w:val="1"/>
      <w:numFmt w:val="bullet"/>
      <w:lvlText w:val="•"/>
      <w:lvlJc w:val="left"/>
      <w:pPr>
        <w:tabs>
          <w:tab w:val="num" w:pos="720"/>
        </w:tabs>
        <w:ind w:left="720" w:hanging="360"/>
      </w:pPr>
      <w:rPr>
        <w:rFonts w:ascii="Arial" w:hAnsi="Arial" w:hint="default"/>
      </w:rPr>
    </w:lvl>
    <w:lvl w:ilvl="1" w:tplc="27265868">
      <w:start w:val="1"/>
      <w:numFmt w:val="bullet"/>
      <w:lvlText w:val="•"/>
      <w:lvlJc w:val="left"/>
      <w:pPr>
        <w:tabs>
          <w:tab w:val="num" w:pos="1440"/>
        </w:tabs>
        <w:ind w:left="1440" w:hanging="360"/>
      </w:pPr>
      <w:rPr>
        <w:rFonts w:ascii="Arial" w:hAnsi="Arial" w:hint="default"/>
      </w:rPr>
    </w:lvl>
    <w:lvl w:ilvl="2" w:tplc="022CC22C" w:tentative="1">
      <w:start w:val="1"/>
      <w:numFmt w:val="bullet"/>
      <w:lvlText w:val="•"/>
      <w:lvlJc w:val="left"/>
      <w:pPr>
        <w:tabs>
          <w:tab w:val="num" w:pos="2160"/>
        </w:tabs>
        <w:ind w:left="2160" w:hanging="360"/>
      </w:pPr>
      <w:rPr>
        <w:rFonts w:ascii="Arial" w:hAnsi="Arial" w:hint="default"/>
      </w:rPr>
    </w:lvl>
    <w:lvl w:ilvl="3" w:tplc="C090CDBA" w:tentative="1">
      <w:start w:val="1"/>
      <w:numFmt w:val="bullet"/>
      <w:lvlText w:val="•"/>
      <w:lvlJc w:val="left"/>
      <w:pPr>
        <w:tabs>
          <w:tab w:val="num" w:pos="2880"/>
        </w:tabs>
        <w:ind w:left="2880" w:hanging="360"/>
      </w:pPr>
      <w:rPr>
        <w:rFonts w:ascii="Arial" w:hAnsi="Arial" w:hint="default"/>
      </w:rPr>
    </w:lvl>
    <w:lvl w:ilvl="4" w:tplc="D722C422" w:tentative="1">
      <w:start w:val="1"/>
      <w:numFmt w:val="bullet"/>
      <w:lvlText w:val="•"/>
      <w:lvlJc w:val="left"/>
      <w:pPr>
        <w:tabs>
          <w:tab w:val="num" w:pos="3600"/>
        </w:tabs>
        <w:ind w:left="3600" w:hanging="360"/>
      </w:pPr>
      <w:rPr>
        <w:rFonts w:ascii="Arial" w:hAnsi="Arial" w:hint="default"/>
      </w:rPr>
    </w:lvl>
    <w:lvl w:ilvl="5" w:tplc="F2F09086" w:tentative="1">
      <w:start w:val="1"/>
      <w:numFmt w:val="bullet"/>
      <w:lvlText w:val="•"/>
      <w:lvlJc w:val="left"/>
      <w:pPr>
        <w:tabs>
          <w:tab w:val="num" w:pos="4320"/>
        </w:tabs>
        <w:ind w:left="4320" w:hanging="360"/>
      </w:pPr>
      <w:rPr>
        <w:rFonts w:ascii="Arial" w:hAnsi="Arial" w:hint="default"/>
      </w:rPr>
    </w:lvl>
    <w:lvl w:ilvl="6" w:tplc="E7E0263A" w:tentative="1">
      <w:start w:val="1"/>
      <w:numFmt w:val="bullet"/>
      <w:lvlText w:val="•"/>
      <w:lvlJc w:val="left"/>
      <w:pPr>
        <w:tabs>
          <w:tab w:val="num" w:pos="5040"/>
        </w:tabs>
        <w:ind w:left="5040" w:hanging="360"/>
      </w:pPr>
      <w:rPr>
        <w:rFonts w:ascii="Arial" w:hAnsi="Arial" w:hint="default"/>
      </w:rPr>
    </w:lvl>
    <w:lvl w:ilvl="7" w:tplc="D2DE48FC" w:tentative="1">
      <w:start w:val="1"/>
      <w:numFmt w:val="bullet"/>
      <w:lvlText w:val="•"/>
      <w:lvlJc w:val="left"/>
      <w:pPr>
        <w:tabs>
          <w:tab w:val="num" w:pos="5760"/>
        </w:tabs>
        <w:ind w:left="5760" w:hanging="360"/>
      </w:pPr>
      <w:rPr>
        <w:rFonts w:ascii="Arial" w:hAnsi="Arial" w:hint="default"/>
      </w:rPr>
    </w:lvl>
    <w:lvl w:ilvl="8" w:tplc="7854B85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E346EA8"/>
    <w:multiLevelType w:val="hybridMultilevel"/>
    <w:tmpl w:val="EBBE9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0D76E0"/>
    <w:multiLevelType w:val="hybridMultilevel"/>
    <w:tmpl w:val="5EE02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D2287F"/>
    <w:multiLevelType w:val="hybridMultilevel"/>
    <w:tmpl w:val="4CD4C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4C5808"/>
    <w:multiLevelType w:val="hybridMultilevel"/>
    <w:tmpl w:val="FAB82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5"/>
  </w:num>
  <w:num w:numId="6">
    <w:abstractNumId w:val="10"/>
  </w:num>
  <w:num w:numId="7">
    <w:abstractNumId w:val="3"/>
  </w:num>
  <w:num w:numId="8">
    <w:abstractNumId w:val="6"/>
  </w:num>
  <w:num w:numId="9">
    <w:abstractNumId w:val="7"/>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revisionView w:inkAnnotation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13BC"/>
    <w:rsid w:val="000724B7"/>
    <w:rsid w:val="000A12C4"/>
    <w:rsid w:val="000B74B5"/>
    <w:rsid w:val="00137739"/>
    <w:rsid w:val="001743F8"/>
    <w:rsid w:val="002616E1"/>
    <w:rsid w:val="002E6B89"/>
    <w:rsid w:val="003213BC"/>
    <w:rsid w:val="00323B1A"/>
    <w:rsid w:val="003B72F1"/>
    <w:rsid w:val="003C31BC"/>
    <w:rsid w:val="004A40AE"/>
    <w:rsid w:val="0050788D"/>
    <w:rsid w:val="00536F18"/>
    <w:rsid w:val="00622A57"/>
    <w:rsid w:val="007226FB"/>
    <w:rsid w:val="007B33AA"/>
    <w:rsid w:val="007C2305"/>
    <w:rsid w:val="007C5E65"/>
    <w:rsid w:val="0086278F"/>
    <w:rsid w:val="00875DCA"/>
    <w:rsid w:val="00904BF4"/>
    <w:rsid w:val="00936C8A"/>
    <w:rsid w:val="009975AE"/>
    <w:rsid w:val="009A097D"/>
    <w:rsid w:val="009A435F"/>
    <w:rsid w:val="009A56E3"/>
    <w:rsid w:val="009D25BC"/>
    <w:rsid w:val="009D67A4"/>
    <w:rsid w:val="009E7C4C"/>
    <w:rsid w:val="00A126A9"/>
    <w:rsid w:val="00A71CC1"/>
    <w:rsid w:val="00A9693D"/>
    <w:rsid w:val="00AF4339"/>
    <w:rsid w:val="00B03830"/>
    <w:rsid w:val="00B72313"/>
    <w:rsid w:val="00B9619D"/>
    <w:rsid w:val="00C212FA"/>
    <w:rsid w:val="00CD6412"/>
    <w:rsid w:val="00D021A9"/>
    <w:rsid w:val="00D623C6"/>
    <w:rsid w:val="00E257BC"/>
    <w:rsid w:val="00E55141"/>
    <w:rsid w:val="00E606A7"/>
    <w:rsid w:val="00EA6A4E"/>
    <w:rsid w:val="00EB7B15"/>
    <w:rsid w:val="00ED1E4C"/>
    <w:rsid w:val="00F207F4"/>
    <w:rsid w:val="00F408AF"/>
    <w:rsid w:val="00F5207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305351"/>
  <w15:docId w15:val="{92FBE914-04DB-4E90-B1E0-A046FDA66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24B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1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13BC"/>
    <w:pPr>
      <w:ind w:left="720"/>
      <w:contextualSpacing/>
    </w:pPr>
  </w:style>
  <w:style w:type="character" w:customStyle="1" w:styleId="Heading1Char">
    <w:name w:val="Heading 1 Char"/>
    <w:basedOn w:val="DefaultParagraphFont"/>
    <w:link w:val="Heading1"/>
    <w:uiPriority w:val="9"/>
    <w:rsid w:val="000724B7"/>
    <w:rPr>
      <w:rFonts w:asciiTheme="majorHAnsi" w:eastAsiaTheme="majorEastAsia" w:hAnsiTheme="majorHAnsi" w:cstheme="majorBidi"/>
      <w:b/>
      <w:bCs/>
      <w:color w:val="345A8A" w:themeColor="accent1" w:themeShade="B5"/>
      <w:sz w:val="32"/>
      <w:szCs w:val="32"/>
    </w:rPr>
  </w:style>
  <w:style w:type="paragraph" w:styleId="FootnoteText">
    <w:name w:val="footnote text"/>
    <w:basedOn w:val="Normal"/>
    <w:link w:val="FootnoteTextChar"/>
    <w:uiPriority w:val="99"/>
    <w:unhideWhenUsed/>
    <w:rsid w:val="0050788D"/>
  </w:style>
  <w:style w:type="character" w:customStyle="1" w:styleId="FootnoteTextChar">
    <w:name w:val="Footnote Text Char"/>
    <w:basedOn w:val="DefaultParagraphFont"/>
    <w:link w:val="FootnoteText"/>
    <w:uiPriority w:val="99"/>
    <w:rsid w:val="0050788D"/>
  </w:style>
  <w:style w:type="character" w:styleId="FootnoteReference">
    <w:name w:val="footnote reference"/>
    <w:basedOn w:val="DefaultParagraphFont"/>
    <w:uiPriority w:val="99"/>
    <w:unhideWhenUsed/>
    <w:rsid w:val="0050788D"/>
    <w:rPr>
      <w:vertAlign w:val="superscript"/>
    </w:rPr>
  </w:style>
  <w:style w:type="paragraph" w:styleId="Header">
    <w:name w:val="header"/>
    <w:basedOn w:val="Normal"/>
    <w:link w:val="HeaderChar"/>
    <w:uiPriority w:val="99"/>
    <w:unhideWhenUsed/>
    <w:rsid w:val="00D021A9"/>
    <w:pPr>
      <w:tabs>
        <w:tab w:val="center" w:pos="4513"/>
        <w:tab w:val="right" w:pos="9026"/>
      </w:tabs>
    </w:pPr>
  </w:style>
  <w:style w:type="character" w:customStyle="1" w:styleId="HeaderChar">
    <w:name w:val="Header Char"/>
    <w:basedOn w:val="DefaultParagraphFont"/>
    <w:link w:val="Header"/>
    <w:uiPriority w:val="99"/>
    <w:rsid w:val="00D021A9"/>
  </w:style>
  <w:style w:type="paragraph" w:styleId="Footer">
    <w:name w:val="footer"/>
    <w:basedOn w:val="Normal"/>
    <w:link w:val="FooterChar"/>
    <w:uiPriority w:val="99"/>
    <w:unhideWhenUsed/>
    <w:rsid w:val="00D021A9"/>
    <w:pPr>
      <w:tabs>
        <w:tab w:val="center" w:pos="4513"/>
        <w:tab w:val="right" w:pos="9026"/>
      </w:tabs>
    </w:pPr>
  </w:style>
  <w:style w:type="character" w:customStyle="1" w:styleId="FooterChar">
    <w:name w:val="Footer Char"/>
    <w:basedOn w:val="DefaultParagraphFont"/>
    <w:link w:val="Footer"/>
    <w:uiPriority w:val="99"/>
    <w:rsid w:val="00D021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828877">
      <w:bodyDiv w:val="1"/>
      <w:marLeft w:val="0"/>
      <w:marRight w:val="0"/>
      <w:marTop w:val="0"/>
      <w:marBottom w:val="0"/>
      <w:divBdr>
        <w:top w:val="none" w:sz="0" w:space="0" w:color="auto"/>
        <w:left w:val="none" w:sz="0" w:space="0" w:color="auto"/>
        <w:bottom w:val="none" w:sz="0" w:space="0" w:color="auto"/>
        <w:right w:val="none" w:sz="0" w:space="0" w:color="auto"/>
      </w:divBdr>
    </w:div>
    <w:div w:id="544758503">
      <w:bodyDiv w:val="1"/>
      <w:marLeft w:val="0"/>
      <w:marRight w:val="0"/>
      <w:marTop w:val="0"/>
      <w:marBottom w:val="0"/>
      <w:divBdr>
        <w:top w:val="none" w:sz="0" w:space="0" w:color="auto"/>
        <w:left w:val="none" w:sz="0" w:space="0" w:color="auto"/>
        <w:bottom w:val="none" w:sz="0" w:space="0" w:color="auto"/>
        <w:right w:val="none" w:sz="0" w:space="0" w:color="auto"/>
      </w:divBdr>
    </w:div>
    <w:div w:id="778913772">
      <w:bodyDiv w:val="1"/>
      <w:marLeft w:val="0"/>
      <w:marRight w:val="0"/>
      <w:marTop w:val="0"/>
      <w:marBottom w:val="0"/>
      <w:divBdr>
        <w:top w:val="none" w:sz="0" w:space="0" w:color="auto"/>
        <w:left w:val="none" w:sz="0" w:space="0" w:color="auto"/>
        <w:bottom w:val="none" w:sz="0" w:space="0" w:color="auto"/>
        <w:right w:val="none" w:sz="0" w:space="0" w:color="auto"/>
      </w:divBdr>
    </w:div>
    <w:div w:id="855391399">
      <w:bodyDiv w:val="1"/>
      <w:marLeft w:val="0"/>
      <w:marRight w:val="0"/>
      <w:marTop w:val="0"/>
      <w:marBottom w:val="0"/>
      <w:divBdr>
        <w:top w:val="none" w:sz="0" w:space="0" w:color="auto"/>
        <w:left w:val="none" w:sz="0" w:space="0" w:color="auto"/>
        <w:bottom w:val="none" w:sz="0" w:space="0" w:color="auto"/>
        <w:right w:val="none" w:sz="0" w:space="0" w:color="auto"/>
      </w:divBdr>
    </w:div>
    <w:div w:id="1517574383">
      <w:bodyDiv w:val="1"/>
      <w:marLeft w:val="0"/>
      <w:marRight w:val="0"/>
      <w:marTop w:val="0"/>
      <w:marBottom w:val="0"/>
      <w:divBdr>
        <w:top w:val="none" w:sz="0" w:space="0" w:color="auto"/>
        <w:left w:val="none" w:sz="0" w:space="0" w:color="auto"/>
        <w:bottom w:val="none" w:sz="0" w:space="0" w:color="auto"/>
        <w:right w:val="none" w:sz="0" w:space="0" w:color="auto"/>
      </w:divBdr>
    </w:div>
    <w:div w:id="1645233414">
      <w:bodyDiv w:val="1"/>
      <w:marLeft w:val="0"/>
      <w:marRight w:val="0"/>
      <w:marTop w:val="0"/>
      <w:marBottom w:val="0"/>
      <w:divBdr>
        <w:top w:val="none" w:sz="0" w:space="0" w:color="auto"/>
        <w:left w:val="none" w:sz="0" w:space="0" w:color="auto"/>
        <w:bottom w:val="none" w:sz="0" w:space="0" w:color="auto"/>
        <w:right w:val="none" w:sz="0" w:space="0" w:color="auto"/>
      </w:divBdr>
      <w:divsChild>
        <w:div w:id="578296730">
          <w:marLeft w:val="1080"/>
          <w:marRight w:val="0"/>
          <w:marTop w:val="100"/>
          <w:marBottom w:val="0"/>
          <w:divBdr>
            <w:top w:val="none" w:sz="0" w:space="0" w:color="auto"/>
            <w:left w:val="none" w:sz="0" w:space="0" w:color="auto"/>
            <w:bottom w:val="none" w:sz="0" w:space="0" w:color="auto"/>
            <w:right w:val="none" w:sz="0" w:space="0" w:color="auto"/>
          </w:divBdr>
        </w:div>
      </w:divsChild>
    </w:div>
    <w:div w:id="1728333433">
      <w:bodyDiv w:val="1"/>
      <w:marLeft w:val="0"/>
      <w:marRight w:val="0"/>
      <w:marTop w:val="0"/>
      <w:marBottom w:val="0"/>
      <w:divBdr>
        <w:top w:val="none" w:sz="0" w:space="0" w:color="auto"/>
        <w:left w:val="none" w:sz="0" w:space="0" w:color="auto"/>
        <w:bottom w:val="none" w:sz="0" w:space="0" w:color="auto"/>
        <w:right w:val="none" w:sz="0" w:space="0" w:color="auto"/>
      </w:divBdr>
    </w:div>
    <w:div w:id="1739160037">
      <w:bodyDiv w:val="1"/>
      <w:marLeft w:val="0"/>
      <w:marRight w:val="0"/>
      <w:marTop w:val="0"/>
      <w:marBottom w:val="0"/>
      <w:divBdr>
        <w:top w:val="none" w:sz="0" w:space="0" w:color="auto"/>
        <w:left w:val="none" w:sz="0" w:space="0" w:color="auto"/>
        <w:bottom w:val="none" w:sz="0" w:space="0" w:color="auto"/>
        <w:right w:val="none" w:sz="0" w:space="0" w:color="auto"/>
      </w:divBdr>
      <w:divsChild>
        <w:div w:id="1379092184">
          <w:marLeft w:val="1080"/>
          <w:marRight w:val="0"/>
          <w:marTop w:val="100"/>
          <w:marBottom w:val="0"/>
          <w:divBdr>
            <w:top w:val="none" w:sz="0" w:space="0" w:color="auto"/>
            <w:left w:val="none" w:sz="0" w:space="0" w:color="auto"/>
            <w:bottom w:val="none" w:sz="0" w:space="0" w:color="auto"/>
            <w:right w:val="none" w:sz="0" w:space="0" w:color="auto"/>
          </w:divBdr>
        </w:div>
      </w:divsChild>
    </w:div>
    <w:div w:id="1769158388">
      <w:bodyDiv w:val="1"/>
      <w:marLeft w:val="0"/>
      <w:marRight w:val="0"/>
      <w:marTop w:val="0"/>
      <w:marBottom w:val="0"/>
      <w:divBdr>
        <w:top w:val="none" w:sz="0" w:space="0" w:color="auto"/>
        <w:left w:val="none" w:sz="0" w:space="0" w:color="auto"/>
        <w:bottom w:val="none" w:sz="0" w:space="0" w:color="auto"/>
        <w:right w:val="none" w:sz="0" w:space="0" w:color="auto"/>
      </w:divBdr>
    </w:div>
    <w:div w:id="2041398517">
      <w:bodyDiv w:val="1"/>
      <w:marLeft w:val="0"/>
      <w:marRight w:val="0"/>
      <w:marTop w:val="0"/>
      <w:marBottom w:val="0"/>
      <w:divBdr>
        <w:top w:val="none" w:sz="0" w:space="0" w:color="auto"/>
        <w:left w:val="none" w:sz="0" w:space="0" w:color="auto"/>
        <w:bottom w:val="none" w:sz="0" w:space="0" w:color="auto"/>
        <w:right w:val="none" w:sz="0" w:space="0" w:color="auto"/>
      </w:divBdr>
    </w:div>
    <w:div w:id="21458535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1261</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SkinForm Ltd</Company>
  <LinksUpToDate>false</LinksUpToDate>
  <CharactersWithSpaces>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Shaw</dc:creator>
  <cp:keywords/>
  <dc:description/>
  <cp:lastModifiedBy>Sally</cp:lastModifiedBy>
  <cp:revision>2</cp:revision>
  <cp:lastPrinted>2018-05-15T15:10:00Z</cp:lastPrinted>
  <dcterms:created xsi:type="dcterms:W3CDTF">2018-05-16T10:04:00Z</dcterms:created>
  <dcterms:modified xsi:type="dcterms:W3CDTF">2018-05-16T10:04:00Z</dcterms:modified>
</cp:coreProperties>
</file>